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EFC16" w14:textId="77777777" w:rsidR="001109F7" w:rsidRDefault="00257286" w:rsidP="00257286">
      <w:pPr>
        <w:pStyle w:val="Title"/>
      </w:pPr>
      <w:r>
        <w:t>Lake-Sumter State College Course Syllabus</w:t>
      </w:r>
    </w:p>
    <w:p w14:paraId="1829B25C" w14:textId="77777777" w:rsidR="003A7230" w:rsidRDefault="003A7230" w:rsidP="00257286">
      <w:pPr>
        <w:pStyle w:val="Heading1"/>
        <w:sectPr w:rsidR="003A7230" w:rsidSect="00C90FF8">
          <w:pgSz w:w="12240" w:h="15840"/>
          <w:pgMar w:top="810" w:right="1440" w:bottom="1440" w:left="1440" w:header="720" w:footer="720" w:gutter="0"/>
          <w:cols w:space="720"/>
          <w:docGrid w:linePitch="360"/>
        </w:sectPr>
      </w:pPr>
    </w:p>
    <w:p w14:paraId="12AC2926" w14:textId="77777777" w:rsidR="00257286" w:rsidRPr="009816BB" w:rsidRDefault="00257286" w:rsidP="00257286">
      <w:pPr>
        <w:pStyle w:val="Heading1"/>
      </w:pPr>
      <w:r w:rsidRPr="009816BB">
        <w:t>Course Information:</w:t>
      </w:r>
    </w:p>
    <w:p w14:paraId="71B35358" w14:textId="77777777" w:rsidR="00257286" w:rsidRPr="009816BB" w:rsidRDefault="00E43279" w:rsidP="006F2B2E">
      <w:r w:rsidRPr="009816BB">
        <w:t xml:space="preserve">Course </w:t>
      </w:r>
      <w:r w:rsidR="001E2683">
        <w:t xml:space="preserve">Prefix and </w:t>
      </w:r>
      <w:r w:rsidR="007C0372">
        <w:t>Number</w:t>
      </w:r>
      <w:r w:rsidRPr="009816BB">
        <w:t>:</w:t>
      </w:r>
      <w:r w:rsidR="008D2DEC">
        <w:t xml:space="preserve"> </w:t>
      </w:r>
      <w:r w:rsidR="00DA41DE">
        <w:t>HUM 2020</w:t>
      </w:r>
    </w:p>
    <w:p w14:paraId="07914E2F" w14:textId="77777777" w:rsidR="00E15A04" w:rsidRDefault="00257286" w:rsidP="00257286">
      <w:r w:rsidRPr="009816BB">
        <w:t>Course Title</w:t>
      </w:r>
      <w:r w:rsidR="00E43279" w:rsidRPr="009816BB">
        <w:t>:</w:t>
      </w:r>
      <w:r w:rsidRPr="009816BB">
        <w:t xml:space="preserve"> </w:t>
      </w:r>
      <w:r w:rsidR="00DA41DE">
        <w:t>Introd</w:t>
      </w:r>
      <w:r w:rsidR="000E0DF3">
        <w:t>uction to Humanities – Antiquity</w:t>
      </w:r>
      <w:r w:rsidR="00C15A2C">
        <w:t xml:space="preserve"> </w:t>
      </w:r>
      <w:r w:rsidR="00DA41DE">
        <w:t>Through the 21</w:t>
      </w:r>
      <w:r w:rsidR="00DA41DE" w:rsidRPr="00DA41DE">
        <w:rPr>
          <w:vertAlign w:val="superscript"/>
        </w:rPr>
        <w:t>st</w:t>
      </w:r>
      <w:r w:rsidR="00DA41DE">
        <w:t xml:space="preserve"> Century</w:t>
      </w:r>
    </w:p>
    <w:p w14:paraId="6C71143F" w14:textId="66A2DA46" w:rsidR="00257286" w:rsidRPr="005217E1" w:rsidRDefault="00E43279" w:rsidP="00257286">
      <w:r w:rsidRPr="005217E1">
        <w:t>CRN:</w:t>
      </w:r>
      <w:r w:rsidR="00257286" w:rsidRPr="005217E1">
        <w:t xml:space="preserve"> </w:t>
      </w:r>
      <w:r w:rsidR="001221A8">
        <w:t>20</w:t>
      </w:r>
      <w:r w:rsidR="00B86976">
        <w:t>347</w:t>
      </w:r>
    </w:p>
    <w:p w14:paraId="4922B769" w14:textId="77777777" w:rsidR="00573090" w:rsidRPr="005217E1" w:rsidRDefault="00E43279" w:rsidP="00257286">
      <w:r w:rsidRPr="005217E1">
        <w:t>Credit Hours:</w:t>
      </w:r>
      <w:r w:rsidR="00573090" w:rsidRPr="005217E1">
        <w:t xml:space="preserve"> </w:t>
      </w:r>
      <w:r w:rsidR="0014353A" w:rsidRPr="005217E1">
        <w:t>3</w:t>
      </w:r>
    </w:p>
    <w:p w14:paraId="53E3212B" w14:textId="75D6B1EE" w:rsidR="00257286" w:rsidRPr="005217E1" w:rsidRDefault="00C90FF8" w:rsidP="00257286">
      <w:r w:rsidRPr="005217E1">
        <w:t>Semester</w:t>
      </w:r>
      <w:r w:rsidR="008C6E15" w:rsidRPr="005217E1">
        <w:t>:</w:t>
      </w:r>
      <w:r w:rsidR="00257286" w:rsidRPr="005217E1">
        <w:t xml:space="preserve"> </w:t>
      </w:r>
      <w:r w:rsidR="001221A8">
        <w:t>Spring 2021</w:t>
      </w:r>
    </w:p>
    <w:p w14:paraId="4B7C4949" w14:textId="77777777" w:rsidR="00DE299E" w:rsidRPr="005217E1" w:rsidRDefault="00DE299E" w:rsidP="00257286">
      <w:r w:rsidRPr="005217E1">
        <w:t xml:space="preserve">Class Days, Location, Time: </w:t>
      </w:r>
      <w:r w:rsidR="00A1572B">
        <w:t>Online</w:t>
      </w:r>
    </w:p>
    <w:p w14:paraId="7A14471D" w14:textId="77777777" w:rsidR="002C07EE" w:rsidRPr="005217E1" w:rsidRDefault="00E43279" w:rsidP="002C07EE">
      <w:r w:rsidRPr="005217E1">
        <w:t>Course Description:</w:t>
      </w:r>
      <w:r w:rsidR="00E73ABA" w:rsidRPr="005217E1">
        <w:rPr>
          <w:rFonts w:cs="Times New Roman"/>
          <w:color w:val="000000"/>
        </w:rPr>
        <w:t xml:space="preserve"> </w:t>
      </w:r>
      <w:r w:rsidR="00DA41DE" w:rsidRPr="005217E1">
        <w:rPr>
          <w:rFonts w:cs="Times New Roman"/>
          <w:color w:val="000000"/>
        </w:rPr>
        <w:t>This course focuses on the major artistic, literary, musical and intellectual developments of Western civilization from its beginnings in antiquity through the present.</w:t>
      </w:r>
    </w:p>
    <w:p w14:paraId="76F91C51" w14:textId="77777777" w:rsidR="00257286" w:rsidRPr="005217E1" w:rsidRDefault="00257286" w:rsidP="00E43279">
      <w:pPr>
        <w:pStyle w:val="Heading1"/>
      </w:pPr>
      <w:r w:rsidRPr="005217E1">
        <w:t>Instructor Information:</w:t>
      </w:r>
      <w:r w:rsidR="00573090" w:rsidRPr="005217E1">
        <w:rPr>
          <w:rFonts w:ascii="Times New Roman" w:hAnsi="Times New Roman" w:cs="Times New Roman"/>
          <w:color w:val="000000"/>
          <w:sz w:val="22"/>
          <w:szCs w:val="22"/>
        </w:rPr>
        <w:t xml:space="preserve"> </w:t>
      </w:r>
    </w:p>
    <w:p w14:paraId="4DC04822" w14:textId="77777777" w:rsidR="00257286" w:rsidRPr="005217E1" w:rsidRDefault="00257286" w:rsidP="00257286">
      <w:r w:rsidRPr="005217E1">
        <w:t>Name</w:t>
      </w:r>
      <w:r w:rsidR="00E43279" w:rsidRPr="005217E1">
        <w:t>:</w:t>
      </w:r>
      <w:r w:rsidRPr="005217E1">
        <w:t xml:space="preserve"> </w:t>
      </w:r>
      <w:r w:rsidR="00EE09B5">
        <w:t>Daniel Weber</w:t>
      </w:r>
    </w:p>
    <w:p w14:paraId="649C322A" w14:textId="77777777" w:rsidR="00257286" w:rsidRPr="005217E1" w:rsidRDefault="00E43279" w:rsidP="00257286">
      <w:r w:rsidRPr="005217E1">
        <w:t>E-Mail:</w:t>
      </w:r>
      <w:r w:rsidR="00257286" w:rsidRPr="005217E1">
        <w:t xml:space="preserve"> </w:t>
      </w:r>
      <w:r w:rsidR="00EE09B5">
        <w:t>WeberDL@lssc.edu</w:t>
      </w:r>
    </w:p>
    <w:p w14:paraId="573D7216" w14:textId="3540FB59" w:rsidR="00257286" w:rsidRPr="005217E1" w:rsidRDefault="00257286" w:rsidP="00257286">
      <w:r w:rsidRPr="005217E1">
        <w:t>Office Location</w:t>
      </w:r>
      <w:r w:rsidR="00E43279" w:rsidRPr="005217E1">
        <w:t>:</w:t>
      </w:r>
      <w:r w:rsidRPr="005217E1">
        <w:t xml:space="preserve"> </w:t>
      </w:r>
      <w:r w:rsidR="006114F5">
        <w:t>Online</w:t>
      </w:r>
    </w:p>
    <w:p w14:paraId="6B4EA75B" w14:textId="77777777" w:rsidR="00257286" w:rsidRPr="005217E1" w:rsidRDefault="00E43279" w:rsidP="00257286">
      <w:r w:rsidRPr="005217E1">
        <w:t>Phone:</w:t>
      </w:r>
      <w:r w:rsidR="00257286" w:rsidRPr="005217E1">
        <w:t xml:space="preserve"> </w:t>
      </w:r>
      <w:r w:rsidR="00E51737">
        <w:t>352-255-5434</w:t>
      </w:r>
    </w:p>
    <w:p w14:paraId="21CDAB8D" w14:textId="77777777" w:rsidR="00352531" w:rsidRDefault="00353344" w:rsidP="000D2969">
      <w:r w:rsidRPr="005217E1">
        <w:t>Office Hours</w:t>
      </w:r>
      <w:r w:rsidR="00E43CA6">
        <w:t xml:space="preserve"> (Via Zoom Appt): </w:t>
      </w:r>
    </w:p>
    <w:p w14:paraId="0270A4E8" w14:textId="77777777" w:rsidR="00352531" w:rsidRDefault="00E43CA6" w:rsidP="00352531">
      <w:pPr>
        <w:spacing w:line="240" w:lineRule="auto"/>
        <w:rPr>
          <w:noProof/>
        </w:rPr>
      </w:pPr>
      <w:r>
        <w:rPr>
          <w:noProof/>
        </w:rPr>
        <w:t xml:space="preserve">Monday, </w:t>
      </w:r>
      <w:r w:rsidR="00352531">
        <w:rPr>
          <w:noProof/>
        </w:rPr>
        <w:t>8:00-9:15 am</w:t>
      </w:r>
    </w:p>
    <w:p w14:paraId="568DC674" w14:textId="0DB561AB" w:rsidR="00352531" w:rsidRDefault="00352531" w:rsidP="00352531">
      <w:pPr>
        <w:spacing w:line="240" w:lineRule="auto"/>
        <w:rPr>
          <w:noProof/>
        </w:rPr>
      </w:pPr>
      <w:r>
        <w:rPr>
          <w:noProof/>
        </w:rPr>
        <w:t>Tuesday, 8:00-9:15 am</w:t>
      </w:r>
    </w:p>
    <w:p w14:paraId="1E3C4F8A" w14:textId="1C68947F" w:rsidR="00352531" w:rsidRDefault="00352531" w:rsidP="00352531">
      <w:pPr>
        <w:spacing w:line="240" w:lineRule="auto"/>
        <w:rPr>
          <w:noProof/>
        </w:rPr>
      </w:pPr>
      <w:r>
        <w:rPr>
          <w:noProof/>
        </w:rPr>
        <w:t>Wednesday, 8:00-10:</w:t>
      </w:r>
      <w:r w:rsidR="005E6742">
        <w:rPr>
          <w:noProof/>
        </w:rPr>
        <w:t>30</w:t>
      </w:r>
      <w:r>
        <w:rPr>
          <w:noProof/>
        </w:rPr>
        <w:t xml:space="preserve"> am</w:t>
      </w:r>
    </w:p>
    <w:p w14:paraId="5C2D727B" w14:textId="6938ECF4" w:rsidR="00352531" w:rsidRDefault="00352531" w:rsidP="00352531">
      <w:pPr>
        <w:spacing w:line="240" w:lineRule="auto"/>
        <w:rPr>
          <w:noProof/>
        </w:rPr>
      </w:pPr>
      <w:r>
        <w:rPr>
          <w:noProof/>
        </w:rPr>
        <w:t>Thursday, 8:00-9:15 am</w:t>
      </w:r>
    </w:p>
    <w:p w14:paraId="47E74739" w14:textId="50FF2E75" w:rsidR="005E6742" w:rsidRDefault="005E6742" w:rsidP="00352531">
      <w:pPr>
        <w:spacing w:line="240" w:lineRule="auto"/>
        <w:rPr>
          <w:noProof/>
        </w:rPr>
      </w:pPr>
      <w:r>
        <w:rPr>
          <w:noProof/>
        </w:rPr>
        <w:t>Friday, 8:00-9:30 am</w:t>
      </w:r>
    </w:p>
    <w:p w14:paraId="55BE9875" w14:textId="77777777" w:rsidR="000050A5" w:rsidRPr="00FF02BA" w:rsidRDefault="000050A5" w:rsidP="000050A5">
      <w:r w:rsidRPr="00FF02BA">
        <w:t>Vital Communication Information:</w:t>
      </w:r>
    </w:p>
    <w:p w14:paraId="0BEB99D2" w14:textId="77777777" w:rsidR="000050A5" w:rsidRPr="009F2943" w:rsidRDefault="000050A5" w:rsidP="000050A5">
      <w:pPr>
        <w:rPr>
          <w:rFonts w:cs="Arial"/>
          <w:lang w:bidi="en-US"/>
        </w:rPr>
      </w:pPr>
      <w:r w:rsidRPr="009F2943">
        <w:rPr>
          <w:rFonts w:cs="Arial"/>
          <w:lang w:bidi="en-US"/>
        </w:rPr>
        <w:t xml:space="preserve">For e-mail, please note that all students are required to use Lakehawk Mail for official college e-mail communications.  </w:t>
      </w:r>
      <w:r>
        <w:rPr>
          <w:rFonts w:ascii="Calibri" w:hAnsi="Calibri" w:cs="Calibri"/>
          <w:color w:val="212121"/>
        </w:rPr>
        <w:t xml:space="preserve">See the college webpage for </w:t>
      </w:r>
      <w:hyperlink r:id="rId6" w:history="1">
        <w:r w:rsidR="001E2683" w:rsidRPr="001E2683">
          <w:rPr>
            <w:rStyle w:val="Hyperlink"/>
            <w:rFonts w:cs="Arial"/>
            <w:lang w:bidi="en-US"/>
          </w:rPr>
          <w:t>instructions on activating Lakehawk Mail</w:t>
        </w:r>
      </w:hyperlink>
      <w:r w:rsidR="001E2683">
        <w:rPr>
          <w:rStyle w:val="Hyperlink"/>
          <w:rFonts w:cs="Arial"/>
          <w:lang w:bidi="en-US"/>
        </w:rPr>
        <w:t>.</w:t>
      </w:r>
    </w:p>
    <w:p w14:paraId="6878D48B" w14:textId="62233CCD" w:rsidR="000050A5" w:rsidRPr="009F2943" w:rsidRDefault="000050A5" w:rsidP="000050A5">
      <w:r w:rsidRPr="009F2943">
        <w:fldChar w:fldCharType="begin">
          <w:ffData>
            <w:name w:val="Text22"/>
            <w:enabled/>
            <w:calcOnExit w:val="0"/>
            <w:textInput>
              <w:default w:val="Sending a private message using the MESSAGES tool in Blackboard is always the most secure method of contacting your Instructor."/>
            </w:textInput>
          </w:ffData>
        </w:fldChar>
      </w:r>
      <w:bookmarkStart w:id="0" w:name="Text22"/>
      <w:r w:rsidRPr="009F2943">
        <w:instrText xml:space="preserve"> FORMTEXT </w:instrText>
      </w:r>
      <w:r w:rsidRPr="009F2943">
        <w:fldChar w:fldCharType="separate"/>
      </w:r>
      <w:r w:rsidRPr="009F2943">
        <w:rPr>
          <w:noProof/>
        </w:rPr>
        <w:t>Sending a private message using</w:t>
      </w:r>
      <w:r>
        <w:rPr>
          <w:noProof/>
        </w:rPr>
        <w:t xml:space="preserve"> the </w:t>
      </w:r>
      <w:r w:rsidR="004A047E">
        <w:rPr>
          <w:noProof/>
        </w:rPr>
        <w:t xml:space="preserve">INBOX </w:t>
      </w:r>
      <w:r>
        <w:rPr>
          <w:noProof/>
        </w:rPr>
        <w:t>in Canvas</w:t>
      </w:r>
      <w:r w:rsidRPr="009F2943">
        <w:rPr>
          <w:noProof/>
        </w:rPr>
        <w:t xml:space="preserve"> is always the most secure method of contacting your Instructor.</w:t>
      </w:r>
      <w:r w:rsidRPr="009F2943">
        <w:fldChar w:fldCharType="end"/>
      </w:r>
      <w:bookmarkEnd w:id="0"/>
      <w:r>
        <w:t xml:space="preserve"> As such, all students should send any emails to me in this manner. I will be checking my email at least once a day from Monday through Friday. I will not respond to emails on Saturday and Sunday. I will do my best to respond to your questions and concerns quickly. </w:t>
      </w:r>
    </w:p>
    <w:p w14:paraId="7E7ECEBB" w14:textId="4AA65050" w:rsidR="000050A5" w:rsidRPr="009F2943" w:rsidRDefault="000050A5" w:rsidP="000050A5">
      <w:pPr>
        <w:rPr>
          <w:rFonts w:cs="Arial"/>
          <w:lang w:bidi="en-US"/>
        </w:rPr>
      </w:pPr>
      <w:r w:rsidRPr="009F2943">
        <w:rPr>
          <w:rFonts w:cs="Arial"/>
          <w:lang w:bidi="en-US"/>
        </w:rPr>
        <w:fldChar w:fldCharType="begin">
          <w:ffData>
            <w:name w:val="Text23"/>
            <w:enabled/>
            <w:calcOnExit w:val="0"/>
            <w:textInput>
              <w:default w:val="Please remember that any phone contact with your Instructor should be of a professional nature.  Please always leave a clear, concise, but detailed message with your contact and class information."/>
            </w:textInput>
          </w:ffData>
        </w:fldChar>
      </w:r>
      <w:bookmarkStart w:id="1" w:name="Text23"/>
      <w:r w:rsidRPr="009F2943">
        <w:rPr>
          <w:rFonts w:cs="Arial"/>
          <w:lang w:bidi="en-US"/>
        </w:rPr>
        <w:instrText xml:space="preserve"> FORMTEXT </w:instrText>
      </w:r>
      <w:r w:rsidRPr="009F2943">
        <w:rPr>
          <w:rFonts w:cs="Arial"/>
          <w:lang w:bidi="en-US"/>
        </w:rPr>
      </w:r>
      <w:r w:rsidRPr="009F2943">
        <w:rPr>
          <w:rFonts w:cs="Arial"/>
          <w:lang w:bidi="en-US"/>
        </w:rPr>
        <w:fldChar w:fldCharType="separate"/>
      </w:r>
      <w:r w:rsidRPr="009F2943">
        <w:rPr>
          <w:rFonts w:cs="Arial"/>
          <w:noProof/>
          <w:lang w:bidi="en-US"/>
        </w:rPr>
        <w:t>Please remember that any phone contact with your Instructor should be of a professional nature.  Please always leave a clear, concise, but detailed message with your contact and class information.</w:t>
      </w:r>
      <w:r w:rsidRPr="009F2943">
        <w:rPr>
          <w:rFonts w:cs="Arial"/>
          <w:lang w:bidi="en-US"/>
        </w:rPr>
        <w:fldChar w:fldCharType="end"/>
      </w:r>
      <w:bookmarkEnd w:id="1"/>
      <w:r w:rsidRPr="009F2943">
        <w:rPr>
          <w:rFonts w:cs="Arial"/>
          <w:lang w:bidi="en-US"/>
        </w:rPr>
        <w:t xml:space="preserve"> </w:t>
      </w:r>
      <w:r w:rsidRPr="009F2943">
        <w:rPr>
          <w:rFonts w:cs="Arial"/>
          <w:lang w:bidi="en-US"/>
        </w:rPr>
        <w:fldChar w:fldCharType="begin">
          <w:ffData>
            <w:name w:val="Text24"/>
            <w:enabled/>
            <w:calcOnExit w:val="0"/>
            <w:textInput>
              <w:default w:val="Always follow up a phone call with a written account via BB Message or e-mail."/>
            </w:textInput>
          </w:ffData>
        </w:fldChar>
      </w:r>
      <w:bookmarkStart w:id="2" w:name="Text24"/>
      <w:r w:rsidRPr="009F2943">
        <w:rPr>
          <w:rFonts w:cs="Arial"/>
          <w:lang w:bidi="en-US"/>
        </w:rPr>
        <w:instrText xml:space="preserve"> FORMTEXT </w:instrText>
      </w:r>
      <w:r w:rsidRPr="009F2943">
        <w:rPr>
          <w:rFonts w:cs="Arial"/>
          <w:lang w:bidi="en-US"/>
        </w:rPr>
      </w:r>
      <w:r w:rsidRPr="009F2943">
        <w:rPr>
          <w:rFonts w:cs="Arial"/>
          <w:lang w:bidi="en-US"/>
        </w:rPr>
        <w:fldChar w:fldCharType="separate"/>
      </w:r>
      <w:r w:rsidRPr="009F2943">
        <w:rPr>
          <w:rFonts w:cs="Arial"/>
          <w:noProof/>
          <w:lang w:bidi="en-US"/>
        </w:rPr>
        <w:t>Always follow up a phone ca</w:t>
      </w:r>
      <w:r>
        <w:rPr>
          <w:rFonts w:cs="Arial"/>
          <w:noProof/>
          <w:lang w:bidi="en-US"/>
        </w:rPr>
        <w:t xml:space="preserve">ll with a written account via </w:t>
      </w:r>
      <w:r w:rsidR="004A047E">
        <w:rPr>
          <w:rFonts w:cs="Arial"/>
          <w:noProof/>
          <w:lang w:bidi="en-US"/>
        </w:rPr>
        <w:t xml:space="preserve">INBOX in Canvas </w:t>
      </w:r>
      <w:r w:rsidRPr="009F2943">
        <w:rPr>
          <w:rFonts w:cs="Arial"/>
          <w:noProof/>
          <w:lang w:bidi="en-US"/>
        </w:rPr>
        <w:t>or e-mail.</w:t>
      </w:r>
      <w:r w:rsidRPr="009F2943">
        <w:rPr>
          <w:rFonts w:cs="Arial"/>
          <w:lang w:bidi="en-US"/>
        </w:rPr>
        <w:fldChar w:fldCharType="end"/>
      </w:r>
      <w:bookmarkEnd w:id="2"/>
    </w:p>
    <w:p w14:paraId="61CDCDE6" w14:textId="77777777" w:rsidR="00326F8F" w:rsidRPr="005217E1" w:rsidRDefault="00326F8F" w:rsidP="00326F8F">
      <w:pPr>
        <w:pStyle w:val="Heading1"/>
      </w:pPr>
      <w:r w:rsidRPr="005217E1">
        <w:lastRenderedPageBreak/>
        <w:t>Prerequisites/Co-requisites:</w:t>
      </w:r>
    </w:p>
    <w:p w14:paraId="2F60D509" w14:textId="77777777" w:rsidR="00776801" w:rsidRPr="005217E1" w:rsidRDefault="00326F8F" w:rsidP="00326F8F">
      <w:r w:rsidRPr="005217E1">
        <w:t>Prerequisites</w:t>
      </w:r>
      <w:r w:rsidR="00E43279" w:rsidRPr="005217E1">
        <w:t>:</w:t>
      </w:r>
      <w:r w:rsidRPr="005217E1">
        <w:t xml:space="preserve"> </w:t>
      </w:r>
      <w:r w:rsidR="00DA41DE" w:rsidRPr="005217E1">
        <w:t>None</w:t>
      </w:r>
    </w:p>
    <w:p w14:paraId="30D98400" w14:textId="77777777" w:rsidR="00326F8F" w:rsidRPr="005217E1" w:rsidRDefault="00326F8F" w:rsidP="00326F8F">
      <w:r w:rsidRPr="005217E1">
        <w:t>Co-requisites</w:t>
      </w:r>
      <w:r w:rsidR="00E43279" w:rsidRPr="005217E1">
        <w:t>:</w:t>
      </w:r>
      <w:r w:rsidR="00076F51" w:rsidRPr="005217E1">
        <w:t xml:space="preserve"> </w:t>
      </w:r>
      <w:r w:rsidR="00573090" w:rsidRPr="005217E1">
        <w:t>None</w:t>
      </w:r>
    </w:p>
    <w:p w14:paraId="23A9C3A7" w14:textId="77777777" w:rsidR="00076F51" w:rsidRPr="005217E1" w:rsidRDefault="00326F8F" w:rsidP="00C7274D">
      <w:pPr>
        <w:pStyle w:val="Heading1"/>
      </w:pPr>
      <w:r w:rsidRPr="005217E1">
        <w:t>Textbook &amp; Other Course Materials:</w:t>
      </w:r>
    </w:p>
    <w:p w14:paraId="42C3945E" w14:textId="77777777" w:rsidR="00076F51" w:rsidRPr="005217E1" w:rsidRDefault="00B831EB" w:rsidP="00076F51">
      <w:r>
        <w:t xml:space="preserve">Bishop, Philip. 2014. </w:t>
      </w:r>
      <w:r w:rsidRPr="00B831EB">
        <w:rPr>
          <w:i/>
        </w:rPr>
        <w:t>Adventures in the Human Spirit</w:t>
      </w:r>
      <w:r>
        <w:t xml:space="preserve"> (7</w:t>
      </w:r>
      <w:r w:rsidRPr="00B831EB">
        <w:rPr>
          <w:vertAlign w:val="superscript"/>
        </w:rPr>
        <w:t>th</w:t>
      </w:r>
      <w:r>
        <w:t xml:space="preserve"> Edition). Pearson. ISBN = 9780205881475</w:t>
      </w:r>
    </w:p>
    <w:p w14:paraId="641FA48D" w14:textId="77777777" w:rsidR="00C7274D" w:rsidRPr="005217E1" w:rsidRDefault="00C7274D" w:rsidP="00C7274D">
      <w:pPr>
        <w:pStyle w:val="Heading1"/>
      </w:pPr>
      <w:r w:rsidRPr="005217E1">
        <w:t>Technology Requirements:</w:t>
      </w:r>
    </w:p>
    <w:p w14:paraId="2CF89D3A" w14:textId="3C6F39BC" w:rsidR="000050A5" w:rsidRDefault="000050A5" w:rsidP="000050A5">
      <w:r>
        <w:t>Canvas</w:t>
      </w:r>
      <w:r w:rsidRPr="009F2943">
        <w:t xml:space="preserve"> is a required component of this course. Stu</w:t>
      </w:r>
      <w:r>
        <w:t>dents unfamiliar with Canvas</w:t>
      </w:r>
      <w:r w:rsidRPr="009F2943">
        <w:t xml:space="preserve"> are expected to complet</w:t>
      </w:r>
      <w:r>
        <w:t>e th</w:t>
      </w:r>
      <w:r w:rsidRPr="009F2943">
        <w:t xml:space="preserve">e </w:t>
      </w:r>
      <w:r w:rsidRPr="00355D8D">
        <w:t>Student Orientation course located in Canvas within the first week of classes.</w:t>
      </w:r>
    </w:p>
    <w:p w14:paraId="1206BA04" w14:textId="4D431DFE" w:rsidR="009653F3" w:rsidRPr="009F2943" w:rsidRDefault="009653F3" w:rsidP="000050A5">
      <w:bookmarkStart w:id="3" w:name="_Hlk34834914"/>
      <w:r w:rsidRPr="00C52CBD">
        <w:t xml:space="preserve">See the </w:t>
      </w:r>
      <w:hyperlink r:id="rId7" w:history="1">
        <w:r w:rsidRPr="00C52CBD">
          <w:rPr>
            <w:rStyle w:val="Hyperlink"/>
          </w:rPr>
          <w:t>LSSC Student Technology Help Desk web</w:t>
        </w:r>
        <w:r>
          <w:rPr>
            <w:rStyle w:val="Hyperlink"/>
          </w:rPr>
          <w:t xml:space="preserve"> page</w:t>
        </w:r>
      </w:hyperlink>
      <w:r w:rsidRPr="00C52CBD">
        <w:t xml:space="preserve"> for more information on how to obtain </w:t>
      </w:r>
      <w:r w:rsidRPr="00C52CBD">
        <w:rPr>
          <w:rStyle w:val="Hyperlink"/>
          <w:color w:val="auto"/>
          <w:u w:val="none"/>
        </w:rPr>
        <w:t>Microsoft</w:t>
      </w:r>
      <w:r w:rsidRPr="00C52CBD">
        <w:rPr>
          <w:rStyle w:val="Hyperlink"/>
          <w:color w:val="auto"/>
        </w:rPr>
        <w:t xml:space="preserve"> </w:t>
      </w:r>
      <w:r w:rsidRPr="00C52CBD">
        <w:rPr>
          <w:rStyle w:val="Hyperlink"/>
          <w:color w:val="auto"/>
          <w:u w:val="none"/>
        </w:rPr>
        <w:t>Office 365 as an LSSC student.</w:t>
      </w:r>
      <w:bookmarkEnd w:id="3"/>
    </w:p>
    <w:p w14:paraId="58B4720A" w14:textId="77777777" w:rsidR="000050A5" w:rsidRDefault="000050A5" w:rsidP="000050A5">
      <w:r w:rsidRPr="009F2943">
        <w:fldChar w:fldCharType="begin">
          <w:ffData>
            <w:name w:val="Text25"/>
            <w:enabled/>
            <w:calcOnExit w:val="0"/>
            <w:textInput>
              <w:default w:val="Major writing assignments need to be created and saved in a file format that is compatible with Microsoft Word.  "/>
            </w:textInput>
          </w:ffData>
        </w:fldChar>
      </w:r>
      <w:bookmarkStart w:id="4" w:name="Text25"/>
      <w:r w:rsidRPr="009F2943">
        <w:instrText xml:space="preserve"> FORMTEXT </w:instrText>
      </w:r>
      <w:r w:rsidRPr="009F2943">
        <w:fldChar w:fldCharType="separate"/>
      </w:r>
      <w:r w:rsidRPr="009F2943">
        <w:rPr>
          <w:noProof/>
        </w:rPr>
        <w:t xml:space="preserve">Major writing assignments need to be created and saved in a file format that is compatible with Microsoft Word.  </w:t>
      </w:r>
      <w:r w:rsidRPr="009F2943">
        <w:fldChar w:fldCharType="end"/>
      </w:r>
      <w:bookmarkEnd w:id="4"/>
      <w:r w:rsidRPr="009F2943">
        <w:fldChar w:fldCharType="begin">
          <w:ffData>
            <w:name w:val="Text26"/>
            <w:enabled/>
            <w:calcOnExit w:val="0"/>
            <w:textInput>
              <w:default w:val="If using a word processing program other than Word, it is the student’s responsibility to adhere to all formatting and submission requirements."/>
            </w:textInput>
          </w:ffData>
        </w:fldChar>
      </w:r>
      <w:bookmarkStart w:id="5" w:name="Text26"/>
      <w:r w:rsidRPr="009F2943">
        <w:instrText xml:space="preserve"> FORMTEXT </w:instrText>
      </w:r>
      <w:r w:rsidRPr="009F2943">
        <w:fldChar w:fldCharType="separate"/>
      </w:r>
      <w:r w:rsidRPr="009F2943">
        <w:rPr>
          <w:noProof/>
        </w:rPr>
        <w:t>If using a word processing program other than Word, it is the student’s responsibility to adhere to all formatting and submission requirements.</w:t>
      </w:r>
      <w:r w:rsidRPr="009F2943">
        <w:fldChar w:fldCharType="end"/>
      </w:r>
      <w:bookmarkEnd w:id="5"/>
      <w:r w:rsidRPr="009F2943">
        <w:t xml:space="preserve"> </w:t>
      </w:r>
      <w:r w:rsidRPr="009F2943">
        <w:fldChar w:fldCharType="begin">
          <w:ffData>
            <w:name w:val="Text27"/>
            <w:enabled/>
            <w:calcOnExit w:val="0"/>
            <w:textInput>
              <w:default w:val="Please ask for help if you are unsure how to save a file in a Word-compatible format."/>
            </w:textInput>
          </w:ffData>
        </w:fldChar>
      </w:r>
      <w:bookmarkStart w:id="6" w:name="Text27"/>
      <w:r w:rsidRPr="009F2943">
        <w:instrText xml:space="preserve"> FORMTEXT </w:instrText>
      </w:r>
      <w:r w:rsidRPr="009F2943">
        <w:fldChar w:fldCharType="separate"/>
      </w:r>
      <w:r w:rsidRPr="009F2943">
        <w:rPr>
          <w:noProof/>
        </w:rPr>
        <w:t>Please ask for help if you are unsure how to save a file in a Word-compatible format.</w:t>
      </w:r>
      <w:r w:rsidRPr="009F2943">
        <w:fldChar w:fldCharType="end"/>
      </w:r>
      <w:bookmarkEnd w:id="6"/>
    </w:p>
    <w:p w14:paraId="0053BD3D" w14:textId="0DD82E0A" w:rsidR="00AD7CBB" w:rsidRPr="00FF02BA" w:rsidRDefault="00A13FD8" w:rsidP="00AD7CBB">
      <w:pPr>
        <w:pStyle w:val="Heading1"/>
      </w:pPr>
      <w:r>
        <w:t xml:space="preserve">Course </w:t>
      </w:r>
      <w:r w:rsidR="00AD7CBB" w:rsidRPr="00050F57">
        <w:t>Student Learning Outcomes</w:t>
      </w:r>
      <w:r w:rsidR="00AD7CBB" w:rsidRPr="00FF02BA">
        <w:t>:</w:t>
      </w:r>
    </w:p>
    <w:p w14:paraId="278F8B81" w14:textId="77777777" w:rsidR="00AD7CBB" w:rsidRPr="00F82604" w:rsidRDefault="00AD7CBB" w:rsidP="00AD7CBB">
      <w:r w:rsidRPr="00FF02BA">
        <w:t>The following outcomes will be assessed in this course. An “outcome” is defined as something students take with them beyond this course.</w:t>
      </w:r>
      <w:r>
        <w:t xml:space="preserve"> After successful completion of this course, the student will:</w:t>
      </w:r>
    </w:p>
    <w:p w14:paraId="48E78C23" w14:textId="77777777" w:rsidR="00DA41DE" w:rsidRPr="005217E1" w:rsidRDefault="00DA41DE" w:rsidP="00DA41DE">
      <w:pPr>
        <w:pStyle w:val="NoSpacing"/>
      </w:pPr>
      <w:r w:rsidRPr="005217E1">
        <w:t>Evaluate how Western culture has been influenced by the philosophies, religions, and general customs representative of the period studied.</w:t>
      </w:r>
    </w:p>
    <w:p w14:paraId="75F7EC62" w14:textId="77777777" w:rsidR="00FC2E77" w:rsidRPr="005217E1" w:rsidRDefault="00FC2E77" w:rsidP="00DA41DE">
      <w:pPr>
        <w:pStyle w:val="NoSpacing"/>
      </w:pPr>
    </w:p>
    <w:p w14:paraId="43346B5B" w14:textId="77777777" w:rsidR="00DA41DE" w:rsidRPr="005217E1" w:rsidRDefault="00DA41DE" w:rsidP="00DA41DE">
      <w:pPr>
        <w:pStyle w:val="NoSpacing"/>
      </w:pPr>
      <w:r w:rsidRPr="005217E1">
        <w:t>Analyze the influences of historical events on Western culture.</w:t>
      </w:r>
    </w:p>
    <w:p w14:paraId="4D07505C" w14:textId="77777777" w:rsidR="00FC2E77" w:rsidRPr="005217E1" w:rsidRDefault="00FC2E77" w:rsidP="00DA41DE">
      <w:pPr>
        <w:pStyle w:val="NoSpacing"/>
      </w:pPr>
    </w:p>
    <w:p w14:paraId="2CA2AC25" w14:textId="77777777" w:rsidR="00DA41DE" w:rsidRPr="005217E1" w:rsidRDefault="00DA41DE" w:rsidP="00DA41DE">
      <w:pPr>
        <w:pStyle w:val="NoSpacing"/>
      </w:pPr>
      <w:r w:rsidRPr="005217E1">
        <w:t>Describe and identify Western works of art, music, literature, and architecture during the period studied.</w:t>
      </w:r>
    </w:p>
    <w:p w14:paraId="77B2CF4B" w14:textId="77777777" w:rsidR="000E1BC9" w:rsidRPr="005217E1" w:rsidRDefault="00FF3410" w:rsidP="000E1BC9">
      <w:pPr>
        <w:pStyle w:val="Heading1"/>
      </w:pPr>
      <w:r w:rsidRPr="005217E1">
        <w:t>C</w:t>
      </w:r>
      <w:r w:rsidR="000E1BC9" w:rsidRPr="005217E1">
        <w:t>ourse Objectives:</w:t>
      </w:r>
    </w:p>
    <w:p w14:paraId="21C777DE" w14:textId="77777777" w:rsidR="000E1BC9" w:rsidRPr="005217E1" w:rsidRDefault="000E1BC9" w:rsidP="000E1BC9">
      <w:r w:rsidRPr="005217E1">
        <w:t>Objectives are defi</w:t>
      </w:r>
      <w:r w:rsidR="00FC2E77" w:rsidRPr="005217E1">
        <w:t>ned as what the course will do and</w:t>
      </w:r>
      <w:r w:rsidRPr="005217E1">
        <w:t>/or what the students will do as part of the course.</w:t>
      </w:r>
    </w:p>
    <w:p w14:paraId="7C4E50CB" w14:textId="77777777" w:rsidR="00FA2C97" w:rsidRPr="005217E1" w:rsidRDefault="00697CC7" w:rsidP="00FA2C97">
      <w:r>
        <w:t xml:space="preserve">Students will gain an understanding of the </w:t>
      </w:r>
      <w:r w:rsidRPr="005217E1">
        <w:rPr>
          <w:rFonts w:cs="Times New Roman"/>
          <w:color w:val="000000"/>
        </w:rPr>
        <w:t>major artistic, literary, musical and intellectual developments of Western civilization from its beginnings in antiquity through the present.</w:t>
      </w:r>
    </w:p>
    <w:p w14:paraId="637E7115" w14:textId="77777777" w:rsidR="000E1BC9" w:rsidRPr="005217E1" w:rsidRDefault="000E1BC9" w:rsidP="000E1BC9">
      <w:pPr>
        <w:pStyle w:val="Heading1"/>
      </w:pPr>
      <w:r w:rsidRPr="005217E1">
        <w:t>Institutional Policies &amp; Procedures:</w:t>
      </w:r>
    </w:p>
    <w:p w14:paraId="04C51DDB" w14:textId="77777777" w:rsidR="002F1F6B" w:rsidRPr="009F2943" w:rsidRDefault="002F1F6B" w:rsidP="002F1F6B">
      <w:pPr>
        <w:pStyle w:val="Heading2"/>
      </w:pPr>
      <w:r w:rsidRPr="009F2943">
        <w:t>Academic Integrity:</w:t>
      </w:r>
    </w:p>
    <w:p w14:paraId="19170B44" w14:textId="77777777" w:rsidR="002F1F6B" w:rsidRPr="009F2943" w:rsidRDefault="002F1F6B" w:rsidP="002F1F6B">
      <w:r w:rsidRPr="009F2943">
        <w:t>The successful functioning of the academic community demands honesty, which is the basis of respect for both ideas and persons. In the academic community, there is an ongoing assumption of academic integrity at all levels. There is the expectation that work will be independently thoughtful and responsible as to its sources of information and inspiration. Honesty is an appropriate consideration in other ways as well, including but not limited to the responsible use of library resources, responsible conduct in examinations, and the res</w:t>
      </w:r>
      <w:r>
        <w:t xml:space="preserve">ponsible use of the Internet.  </w:t>
      </w:r>
      <w:r w:rsidRPr="009F2943">
        <w:t>See</w:t>
      </w:r>
      <w:r w:rsidR="001E2683">
        <w:t xml:space="preserve"> the</w:t>
      </w:r>
      <w:r>
        <w:t xml:space="preserve"> </w:t>
      </w:r>
      <w:hyperlink r:id="rId8" w:history="1">
        <w:r w:rsidR="001E2683" w:rsidRPr="001E2683">
          <w:rPr>
            <w:rStyle w:val="Hyperlink"/>
            <w:rFonts w:cstheme="minorHAnsi"/>
            <w:sz w:val="24"/>
            <w:szCs w:val="24"/>
          </w:rPr>
          <w:t>college catalog</w:t>
        </w:r>
      </w:hyperlink>
      <w:r w:rsidR="001E2683">
        <w:rPr>
          <w:rStyle w:val="Hyperlink"/>
          <w:rFonts w:cstheme="minorHAnsi"/>
          <w:sz w:val="24"/>
          <w:szCs w:val="24"/>
        </w:rPr>
        <w:t xml:space="preserve"> </w:t>
      </w:r>
      <w:r w:rsidRPr="009F2943">
        <w:t>for complete statement</w:t>
      </w:r>
      <w:r>
        <w:t>.</w:t>
      </w:r>
    </w:p>
    <w:p w14:paraId="2417E5BA" w14:textId="77777777" w:rsidR="002F1F6B" w:rsidRPr="009F2943" w:rsidRDefault="002F1F6B" w:rsidP="002F1F6B">
      <w:pPr>
        <w:pStyle w:val="Heading2"/>
      </w:pPr>
      <w:r w:rsidRPr="009F2943">
        <w:lastRenderedPageBreak/>
        <w:t>Important Information for Students with Disabilities:</w:t>
      </w:r>
    </w:p>
    <w:p w14:paraId="43D4E8FC" w14:textId="77777777" w:rsidR="00353344" w:rsidRPr="009F2943" w:rsidRDefault="00353344" w:rsidP="00353344">
      <w:r w:rsidRPr="009F2943">
        <w:t xml:space="preserve">Any student with a documented disability who requires assistance or academic accommodations should contact the </w:t>
      </w:r>
      <w:r w:rsidRPr="00734CB9">
        <w:rPr>
          <w:rFonts w:cstheme="minorHAnsi"/>
        </w:rPr>
        <w:t xml:space="preserve">Student Accessibility Services </w:t>
      </w:r>
      <w:r w:rsidRPr="009F2943">
        <w:t xml:space="preserve">immediately to discuss eligibility. The </w:t>
      </w:r>
      <w:r w:rsidRPr="00734CB9">
        <w:rPr>
          <w:rFonts w:cstheme="minorHAnsi"/>
        </w:rPr>
        <w:t xml:space="preserve">Student Accessibility Services </w:t>
      </w:r>
      <w:r>
        <w:rPr>
          <w:rFonts w:cstheme="minorHAnsi"/>
        </w:rPr>
        <w:t xml:space="preserve">(SAS) office </w:t>
      </w:r>
      <w:r w:rsidRPr="009F2943">
        <w:t xml:space="preserve">is located on the Leesburg Campus, but arrangements can be made to meet with a student on any campus. </w:t>
      </w:r>
      <w:r w:rsidRPr="00416C15">
        <w:rPr>
          <w:rFonts w:cstheme="minorHAnsi"/>
        </w:rPr>
        <w:t xml:space="preserve">An appointment can be made by calling 352-365-3589 and specific information about SAS and potential services can be found at </w:t>
      </w:r>
      <w:hyperlink r:id="rId9" w:history="1">
        <w:r w:rsidRPr="00A13FD8">
          <w:rPr>
            <w:rStyle w:val="Hyperlink"/>
            <w:rFonts w:cstheme="minorHAnsi"/>
            <w:color w:val="2E74B5" w:themeColor="accent1" w:themeShade="BF"/>
          </w:rPr>
          <w:t>Student Accessibility Services</w:t>
        </w:r>
      </w:hyperlink>
      <w:r w:rsidRPr="00A13FD8">
        <w:rPr>
          <w:rFonts w:ascii="Times New Roman" w:hAnsi="Times New Roman" w:cs="Times New Roman"/>
          <w:color w:val="2E74B5" w:themeColor="accent1" w:themeShade="BF"/>
        </w:rPr>
        <w:t>.</w:t>
      </w:r>
      <w:r w:rsidRPr="00734CB9">
        <w:t xml:space="preserve">  </w:t>
      </w:r>
    </w:p>
    <w:p w14:paraId="59FAF246" w14:textId="77777777" w:rsidR="000E1BC9" w:rsidRPr="005217E1" w:rsidRDefault="000E1BC9" w:rsidP="000E1BC9">
      <w:pPr>
        <w:pStyle w:val="Heading2"/>
      </w:pPr>
      <w:r w:rsidRPr="005217E1">
        <w:t>Privacy Policy (FERPA)</w:t>
      </w:r>
      <w:r w:rsidR="00E43279" w:rsidRPr="005217E1">
        <w:t>:</w:t>
      </w:r>
    </w:p>
    <w:p w14:paraId="0B2D4265" w14:textId="1A6A82F5" w:rsidR="000E1BC9" w:rsidRPr="005217E1" w:rsidRDefault="000E1BC9" w:rsidP="000E1BC9">
      <w:r w:rsidRPr="005217E1">
        <w:t xml:space="preserve">The Family Educational Rights and Privacy Act (FERPA) (20 U.S.C. § 1232g; 34 CFR Part99) is a Federal law that protects the privacy of a student’s education records.  </w:t>
      </w:r>
      <w:proofErr w:type="gramStart"/>
      <w:r w:rsidRPr="005217E1">
        <w:t>In order for</w:t>
      </w:r>
      <w:proofErr w:type="gramEnd"/>
      <w:r w:rsidRPr="005217E1">
        <w:t xml:space="preserve"> your information to be released, a form must be signed</w:t>
      </w:r>
      <w:r w:rsidR="001F5D03">
        <w:t>,</w:t>
      </w:r>
      <w:r w:rsidRPr="005217E1">
        <w:t xml:space="preserve"> and in your records</w:t>
      </w:r>
      <w:r w:rsidR="001F5D03">
        <w:t>,</w:t>
      </w:r>
      <w:r w:rsidRPr="005217E1">
        <w:t xml:space="preserve"> located in the Admissions/Registrar’s Office.</w:t>
      </w:r>
    </w:p>
    <w:p w14:paraId="6258E3CC" w14:textId="77777777" w:rsidR="000E1BC9" w:rsidRPr="005217E1" w:rsidRDefault="00AF0BEB" w:rsidP="000E1BC9">
      <w:pPr>
        <w:pStyle w:val="Heading2"/>
      </w:pPr>
      <w:r w:rsidRPr="005217E1">
        <w:t xml:space="preserve">Zero-Tolerance </w:t>
      </w:r>
      <w:r w:rsidR="00C90FF8" w:rsidRPr="005217E1">
        <w:t xml:space="preserve">for </w:t>
      </w:r>
      <w:r w:rsidRPr="005217E1">
        <w:t xml:space="preserve">Violence </w:t>
      </w:r>
      <w:r w:rsidR="00E43279" w:rsidRPr="005217E1">
        <w:t>Statement:</w:t>
      </w:r>
    </w:p>
    <w:p w14:paraId="0727F16A" w14:textId="7D8629C6" w:rsidR="000E1BC9" w:rsidRDefault="00F72E38" w:rsidP="000E1BC9">
      <w:r w:rsidRPr="005217E1">
        <w:t>Lake-Sumter State College has a policy of zero tolerance for violence as stated in College Board Rule 2.17.  Appropriate disciplinary action will be taken in accordance with Board Rule 2.17.</w:t>
      </w:r>
    </w:p>
    <w:p w14:paraId="00AA179F" w14:textId="77777777" w:rsidR="000D2969" w:rsidRDefault="000D2969" w:rsidP="000D2969">
      <w:pPr>
        <w:pStyle w:val="Heading1"/>
        <w:rPr>
          <w:sz w:val="28"/>
          <w:szCs w:val="28"/>
        </w:rPr>
      </w:pPr>
      <w:r w:rsidRPr="000D5F96">
        <w:rPr>
          <w:sz w:val="28"/>
          <w:szCs w:val="28"/>
        </w:rPr>
        <w:t>LSSC Safety Statement:</w:t>
      </w:r>
    </w:p>
    <w:p w14:paraId="1858D2E1" w14:textId="0AFA28A1" w:rsidR="000D2969" w:rsidRDefault="000D2969" w:rsidP="000D2969">
      <w:r>
        <w:t xml:space="preserve">Lake-Sumter State College values the safety of all campus community members. </w:t>
      </w:r>
      <w:r w:rsidRPr="00BA48F5">
        <w:rPr>
          <w:b/>
        </w:rPr>
        <w:t>If you have an emergency, call 911</w:t>
      </w:r>
      <w:r>
        <w:t>. Otherwise, to report a concern, suspicious activity, or to request a courtesy escort, call Campus Safety:</w:t>
      </w:r>
    </w:p>
    <w:p w14:paraId="229ECA59" w14:textId="77777777" w:rsidR="000D2969" w:rsidRDefault="000D2969" w:rsidP="000D2969">
      <w:pPr>
        <w:pStyle w:val="NoSpacing"/>
        <w:ind w:left="2160"/>
      </w:pPr>
      <w:r>
        <w:t>(352) 516-3795 Leesburg</w:t>
      </w:r>
    </w:p>
    <w:p w14:paraId="40C577AF" w14:textId="77777777" w:rsidR="000D2969" w:rsidRDefault="000D2969" w:rsidP="000D2969">
      <w:pPr>
        <w:pStyle w:val="NoSpacing"/>
        <w:ind w:left="2160"/>
      </w:pPr>
      <w:r>
        <w:t>(352) 536-2143 South Lake</w:t>
      </w:r>
    </w:p>
    <w:p w14:paraId="728D515F" w14:textId="77777777" w:rsidR="000D2969" w:rsidRDefault="000D2969" w:rsidP="000D2969">
      <w:pPr>
        <w:pStyle w:val="NoSpacing"/>
        <w:ind w:left="2160"/>
      </w:pPr>
      <w:r>
        <w:t>(352) 303-7296 Sumter</w:t>
      </w:r>
    </w:p>
    <w:p w14:paraId="3277951C" w14:textId="77777777" w:rsidR="000D2969" w:rsidRDefault="000D2969" w:rsidP="000D2969">
      <w:pPr>
        <w:pStyle w:val="NoSpacing"/>
      </w:pPr>
    </w:p>
    <w:p w14:paraId="67918CBC" w14:textId="77777777" w:rsidR="009653F3" w:rsidRDefault="009653F3" w:rsidP="009653F3">
      <w:pPr>
        <w:pStyle w:val="Heading2"/>
      </w:pPr>
      <w:r w:rsidRPr="00082B85">
        <w:rPr>
          <w:rFonts w:asciiTheme="minorHAnsi" w:eastAsiaTheme="minorEastAsia" w:hAnsiTheme="minorHAnsi" w:cstheme="minorBidi"/>
          <w:color w:val="auto"/>
          <w:sz w:val="22"/>
          <w:szCs w:val="22"/>
        </w:rPr>
        <w:t xml:space="preserve">LSSC also has a free safety app, </w:t>
      </w:r>
      <w:r w:rsidRPr="00082B85">
        <w:rPr>
          <w:rFonts w:asciiTheme="minorHAnsi" w:eastAsiaTheme="minorEastAsia" w:hAnsiTheme="minorHAnsi" w:cstheme="minorBidi"/>
          <w:b/>
          <w:color w:val="auto"/>
          <w:sz w:val="22"/>
          <w:szCs w:val="22"/>
        </w:rPr>
        <w:t>Lake-Sumter Safe</w:t>
      </w:r>
      <w:r w:rsidRPr="00082B85">
        <w:rPr>
          <w:rFonts w:asciiTheme="minorHAnsi" w:eastAsiaTheme="minorEastAsia" w:hAnsiTheme="minorHAnsi" w:cstheme="minorBidi"/>
          <w:color w:val="auto"/>
          <w:sz w:val="22"/>
          <w:szCs w:val="22"/>
        </w:rPr>
        <w:t xml:space="preserve"> that is available for download. You will receive important emergency alerts and safety messages regarding campus safety via LSSC Alert. You are opted into this system when you become an LSSC student. For more information regarding safety and to view available resources, visit </w:t>
      </w:r>
      <w:r>
        <w:rPr>
          <w:rFonts w:asciiTheme="minorHAnsi" w:eastAsiaTheme="minorEastAsia" w:hAnsiTheme="minorHAnsi" w:cstheme="minorBidi"/>
          <w:color w:val="auto"/>
          <w:sz w:val="22"/>
          <w:szCs w:val="22"/>
        </w:rPr>
        <w:t xml:space="preserve">the </w:t>
      </w:r>
      <w:hyperlink r:id="rId10" w:history="1">
        <w:r w:rsidRPr="009653F3">
          <w:rPr>
            <w:rFonts w:asciiTheme="minorHAnsi" w:eastAsiaTheme="minorEastAsia" w:hAnsiTheme="minorHAnsi" w:cs="Arial"/>
            <w:color w:val="0563C1" w:themeColor="hyperlink"/>
            <w:sz w:val="24"/>
            <w:szCs w:val="24"/>
            <w:u w:val="single"/>
          </w:rPr>
          <w:t>Campus Safety</w:t>
        </w:r>
      </w:hyperlink>
      <w:r w:rsidRPr="009653F3">
        <w:rPr>
          <w:rFonts w:asciiTheme="minorHAnsi" w:eastAsiaTheme="minorEastAsia" w:hAnsiTheme="minorHAnsi" w:cstheme="minorBidi"/>
          <w:color w:val="auto"/>
          <w:sz w:val="22"/>
          <w:szCs w:val="22"/>
        </w:rPr>
        <w:t xml:space="preserve"> web page.</w:t>
      </w:r>
    </w:p>
    <w:p w14:paraId="22651CFE" w14:textId="77777777" w:rsidR="00F72E38" w:rsidRDefault="00E43279" w:rsidP="00F72E38">
      <w:pPr>
        <w:pStyle w:val="Heading2"/>
      </w:pPr>
      <w:r w:rsidRPr="005217E1">
        <w:t>Attendance/Withdrawal Policies:</w:t>
      </w:r>
    </w:p>
    <w:p w14:paraId="1C15F991" w14:textId="77777777" w:rsidR="001E2683" w:rsidRPr="001E2683" w:rsidRDefault="001E2683" w:rsidP="001E2683">
      <w:pPr>
        <w:pStyle w:val="Heading2"/>
        <w:rPr>
          <w:rFonts w:eastAsiaTheme="minorHAnsi"/>
        </w:rPr>
      </w:pPr>
      <w:r w:rsidRPr="001E2683">
        <w:t>Initial Attendance:</w:t>
      </w:r>
    </w:p>
    <w:p w14:paraId="1213F97C" w14:textId="050A85F7" w:rsidR="001E2683" w:rsidRPr="001E2683" w:rsidRDefault="001E2683" w:rsidP="001E2683">
      <w:r w:rsidRPr="001E2683">
        <w:t>Initial attendance will be entered at the end of the second week of the semester/mini-</w:t>
      </w:r>
      <w:proofErr w:type="spellStart"/>
      <w:r w:rsidRPr="001E2683">
        <w:t>mester</w:t>
      </w:r>
      <w:proofErr w:type="spellEnd"/>
      <w:r w:rsidRPr="001E2683">
        <w:t>.  A student who has not met initial attendance requirements will be marked as “not-attending” and administratively withdrawn from the class.  The withdrawn student is still financially responsible for the class</w:t>
      </w:r>
      <w:r w:rsidR="001F5D03">
        <w:t>. S</w:t>
      </w:r>
      <w:r w:rsidRPr="001E2683">
        <w:t xml:space="preserve">ee the </w:t>
      </w:r>
      <w:hyperlink r:id="rId11" w:history="1">
        <w:r w:rsidRPr="001E2683">
          <w:rPr>
            <w:rStyle w:val="Hyperlink"/>
            <w:rFonts w:cstheme="minorHAnsi"/>
          </w:rPr>
          <w:t>college catalog</w:t>
        </w:r>
      </w:hyperlink>
      <w:r w:rsidRPr="001E2683">
        <w:t xml:space="preserve"> for more details.  </w:t>
      </w:r>
    </w:p>
    <w:p w14:paraId="2356BA4E" w14:textId="77777777" w:rsidR="001E2683" w:rsidRPr="001E2683" w:rsidRDefault="001E2683" w:rsidP="001E2683">
      <w:pPr>
        <w:pStyle w:val="Heading2"/>
      </w:pPr>
      <w:r w:rsidRPr="001E2683">
        <w:t>Withdrawal:</w:t>
      </w:r>
    </w:p>
    <w:p w14:paraId="5135F4E9" w14:textId="77777777" w:rsidR="001E2683" w:rsidRPr="001E2683" w:rsidRDefault="001E2683" w:rsidP="001E2683">
      <w:r w:rsidRPr="001E2683">
        <w:t>Once the Add/Drop period passes, students deciding to discontinue class attendance and/or online participation have the responsibility for formal withdrawal by the withdrawal deadline.</w:t>
      </w:r>
    </w:p>
    <w:p w14:paraId="1E017FCA" w14:textId="77777777" w:rsidR="00F72E38" w:rsidRPr="005217E1" w:rsidRDefault="00F72E38" w:rsidP="00A9372D">
      <w:pPr>
        <w:pStyle w:val="Heading2"/>
      </w:pPr>
      <w:r w:rsidRPr="005217E1">
        <w:t>Withdrawal Deadline:</w:t>
      </w:r>
    </w:p>
    <w:p w14:paraId="3A902680" w14:textId="4DE42496" w:rsidR="0025262D" w:rsidRPr="005217E1" w:rsidRDefault="001221A8" w:rsidP="00F72E38">
      <w:r>
        <w:t>March 29th</w:t>
      </w:r>
      <w:r w:rsidR="00697CC7">
        <w:t xml:space="preserve"> before 4:30 PM. Lake Sumter State College mandates that any student who stops attending class without officially withdrawing will earn an F for the course.</w:t>
      </w:r>
    </w:p>
    <w:p w14:paraId="4721C63B" w14:textId="77777777" w:rsidR="00870CF3" w:rsidRPr="00870CF3" w:rsidRDefault="00A9372D" w:rsidP="00870CF3">
      <w:pPr>
        <w:pStyle w:val="Heading2"/>
      </w:pPr>
      <w:r w:rsidRPr="005217E1">
        <w:t>Instructor Policies:</w:t>
      </w:r>
      <w:r w:rsidR="00870CF3" w:rsidRPr="00870CF3">
        <w:t xml:space="preserve"> </w:t>
      </w:r>
    </w:p>
    <w:p w14:paraId="75BE9514" w14:textId="77777777" w:rsidR="00870CF3" w:rsidRDefault="006114F5" w:rsidP="00870CF3">
      <w:r>
        <w:t xml:space="preserve">“I did not have internet access” is not a valid excuse for missing course deadlines. </w:t>
      </w:r>
      <w:r w:rsidRPr="00831C5E">
        <w:rPr>
          <w:b/>
        </w:rPr>
        <w:t xml:space="preserve">All assignments are due each week before 5 PM on </w:t>
      </w:r>
      <w:r w:rsidR="000050A5" w:rsidRPr="00831C5E">
        <w:rPr>
          <w:b/>
        </w:rPr>
        <w:t>Monday</w:t>
      </w:r>
      <w:r w:rsidRPr="00831C5E">
        <w:rPr>
          <w:b/>
        </w:rPr>
        <w:t>.</w:t>
      </w:r>
      <w:r>
        <w:t xml:space="preserve"> </w:t>
      </w:r>
    </w:p>
    <w:p w14:paraId="2B6A23B1" w14:textId="77777777" w:rsidR="006114F5" w:rsidRDefault="006114F5" w:rsidP="006114F5">
      <w:r w:rsidRPr="00C402BD">
        <w:rPr>
          <w:b/>
        </w:rPr>
        <w:t>I ask that all emails be sent to me through the Canvas interface.</w:t>
      </w:r>
      <w:r w:rsidRPr="006114F5">
        <w:t xml:space="preserve"> This keeps emails from students from getting mixed in with emails from administration, colleagues, etc. </w:t>
      </w:r>
      <w:r w:rsidR="000050A5">
        <w:t xml:space="preserve">I will be checking my email at least </w:t>
      </w:r>
      <w:r w:rsidR="000050A5">
        <w:lastRenderedPageBreak/>
        <w:t xml:space="preserve">once a day from Monday through Friday. </w:t>
      </w:r>
      <w:r w:rsidR="000050A5" w:rsidRPr="000050A5">
        <w:rPr>
          <w:b/>
        </w:rPr>
        <w:t>I will not respond to emails on Saturday and Sunday.</w:t>
      </w:r>
      <w:r w:rsidR="000050A5">
        <w:t xml:space="preserve"> I will do my best to respond to your questions and concerns quickly. </w:t>
      </w:r>
      <w:r w:rsidRPr="006114F5">
        <w:t>Please be patient.</w:t>
      </w:r>
    </w:p>
    <w:p w14:paraId="21E807DB" w14:textId="77777777" w:rsidR="00684C49" w:rsidRPr="005217E1" w:rsidRDefault="008A4099" w:rsidP="006114F5">
      <w:pPr>
        <w:pStyle w:val="Heading2"/>
      </w:pPr>
      <w:r w:rsidRPr="005217E1">
        <w:fldChar w:fldCharType="begin">
          <w:ffData>
            <w:name w:val="Text29"/>
            <w:enabled/>
            <w:calcOnExit w:val="0"/>
            <w:textInput>
              <w:default w:val="Late Work/Extensions:"/>
            </w:textInput>
          </w:ffData>
        </w:fldChar>
      </w:r>
      <w:bookmarkStart w:id="7" w:name="Text29"/>
      <w:r w:rsidRPr="005217E1">
        <w:instrText xml:space="preserve"> FORMTEXT </w:instrText>
      </w:r>
      <w:r w:rsidRPr="005217E1">
        <w:fldChar w:fldCharType="separate"/>
      </w:r>
      <w:r w:rsidRPr="005217E1">
        <w:t>Late Work/Extensions:</w:t>
      </w:r>
      <w:r w:rsidRPr="005217E1">
        <w:fldChar w:fldCharType="end"/>
      </w:r>
      <w:bookmarkEnd w:id="7"/>
    </w:p>
    <w:p w14:paraId="60F2D7A5" w14:textId="77777777" w:rsidR="001221A8" w:rsidRDefault="001221A8" w:rsidP="001221A8">
      <w:r>
        <w:t>Extensions for assignments/</w:t>
      </w:r>
      <w:r w:rsidRPr="00C06394">
        <w:t xml:space="preserve">make-up exams </w:t>
      </w:r>
      <w:r>
        <w:t xml:space="preserve">will NOT be </w:t>
      </w:r>
      <w:r w:rsidRPr="00C06394">
        <w:t>allowed except under extraordinary circumstances as determined by the instructor (i.e., when you can establish that event</w:t>
      </w:r>
      <w:r>
        <w:t xml:space="preserve">s beyond your control prevented </w:t>
      </w:r>
      <w:r w:rsidRPr="00C06394">
        <w:t xml:space="preserve">you from </w:t>
      </w:r>
      <w:r>
        <w:t>completing the work</w:t>
      </w:r>
      <w:r w:rsidRPr="00C06394">
        <w:t xml:space="preserve"> and you provide the appropriate documentation).</w:t>
      </w:r>
      <w:r>
        <w:t xml:space="preserve"> It is the responsibility of the student to arrange the above with the instructor prior to the initial assignment/ exam deadline.</w:t>
      </w:r>
    </w:p>
    <w:p w14:paraId="65E3EA71" w14:textId="77777777" w:rsidR="00684C49" w:rsidRPr="005217E1" w:rsidRDefault="00011A19" w:rsidP="00011A19">
      <w:pPr>
        <w:pStyle w:val="Heading1"/>
      </w:pPr>
      <w:r w:rsidRPr="005217E1">
        <w:fldChar w:fldCharType="begin">
          <w:ffData>
            <w:name w:val="Text31"/>
            <w:enabled/>
            <w:calcOnExit w:val="0"/>
            <w:textInput>
              <w:default w:val="Classroom Etiquette:"/>
            </w:textInput>
          </w:ffData>
        </w:fldChar>
      </w:r>
      <w:bookmarkStart w:id="8" w:name="Text31"/>
      <w:r w:rsidRPr="005217E1">
        <w:instrText xml:space="preserve"> FORMTEXT </w:instrText>
      </w:r>
      <w:r w:rsidRPr="005217E1">
        <w:fldChar w:fldCharType="separate"/>
      </w:r>
      <w:r w:rsidRPr="005217E1">
        <w:rPr>
          <w:noProof/>
        </w:rPr>
        <w:t>Classroom Etiquette:</w:t>
      </w:r>
      <w:r w:rsidRPr="005217E1">
        <w:fldChar w:fldCharType="end"/>
      </w:r>
      <w:bookmarkEnd w:id="8"/>
    </w:p>
    <w:p w14:paraId="73A5E5F0" w14:textId="77777777" w:rsidR="002F2A44" w:rsidRDefault="002F2A44" w:rsidP="002F2A44">
      <w:r w:rsidRPr="008B1CEA">
        <w:t>Diversity statement</w:t>
      </w:r>
      <w:r>
        <w:t>: The instructor will foster an environment that values the discussion of multiple viewpoints. After all, humans are very diverse in many ways. Students may not agree with all of the thoughts discussed in class. However, students will respect the views of others</w:t>
      </w:r>
      <w:r w:rsidRPr="008B1CEA">
        <w:t xml:space="preserve"> </w:t>
      </w:r>
      <w:r>
        <w:t>and debate topics in the class in a civil and respectful manner. The instructor will not tolerate remarks or discrimination based on age, color, disability, ethnicity, gender, national origin, race, religion, or sexual</w:t>
      </w:r>
      <w:r w:rsidRPr="008B1CEA">
        <w:t xml:space="preserve"> </w:t>
      </w:r>
      <w:r>
        <w:t>orientation.</w:t>
      </w:r>
    </w:p>
    <w:p w14:paraId="3E730FD0" w14:textId="77777777" w:rsidR="002F2A44" w:rsidRDefault="002F2A44" w:rsidP="002F2A44">
      <w:r>
        <w:t xml:space="preserve">It is expected that you will treat your classmates and instructor with respect. </w:t>
      </w:r>
    </w:p>
    <w:p w14:paraId="5F32807E" w14:textId="77777777" w:rsidR="002F2A44" w:rsidRPr="00FF02BA" w:rsidRDefault="002F2A44" w:rsidP="002F2A44">
      <w:r>
        <w:t>Plagiarism will not be tolerated and the instructor uses tools to detect plagiarism for all class assignments. Upon the first detection of plagiarism, the instructor will use a formal written warning, while he will also issue an assignment grade of zero for intentional plagiarism. The second case of plagiarism will incur a grade of zero for the assignment and an incident report filed with the college. The third case of plagiarism will incur a failing grade for the course.</w:t>
      </w:r>
    </w:p>
    <w:p w14:paraId="2F784B20" w14:textId="77777777" w:rsidR="0063625A" w:rsidRPr="005217E1" w:rsidRDefault="0063625A" w:rsidP="0063625A">
      <w:pPr>
        <w:pStyle w:val="Heading1"/>
      </w:pPr>
      <w:r w:rsidRPr="005217E1">
        <w:t>Grading Information:</w:t>
      </w:r>
    </w:p>
    <w:p w14:paraId="34E6CCF0" w14:textId="77777777" w:rsidR="0063625A" w:rsidRDefault="0063625A" w:rsidP="009A1C4A">
      <w:pPr>
        <w:pStyle w:val="Heading2"/>
      </w:pPr>
      <w:r w:rsidRPr="005217E1">
        <w:t>Grading Scale:</w:t>
      </w:r>
      <w:r w:rsidR="009A1C4A" w:rsidRPr="005217E1">
        <w:t xml:space="preserve">  </w:t>
      </w:r>
    </w:p>
    <w:p w14:paraId="1550E383" w14:textId="77777777" w:rsidR="00612A33" w:rsidRDefault="00612A33" w:rsidP="00612A33">
      <w:pPr>
        <w:pStyle w:val="NoSpacing"/>
      </w:pPr>
      <w:r>
        <w:t>A 90-100%</w:t>
      </w:r>
    </w:p>
    <w:p w14:paraId="5B34E7A3" w14:textId="77777777" w:rsidR="00612A33" w:rsidRDefault="00612A33" w:rsidP="00612A33">
      <w:pPr>
        <w:pStyle w:val="NoSpacing"/>
      </w:pPr>
      <w:r>
        <w:t>B 80-89%</w:t>
      </w:r>
    </w:p>
    <w:p w14:paraId="17A74A42" w14:textId="77777777" w:rsidR="00612A33" w:rsidRDefault="00612A33" w:rsidP="00612A33">
      <w:pPr>
        <w:pStyle w:val="NoSpacing"/>
      </w:pPr>
      <w:r>
        <w:t>C 70-79%</w:t>
      </w:r>
    </w:p>
    <w:p w14:paraId="07D88AFD" w14:textId="77777777" w:rsidR="00612A33" w:rsidRDefault="00612A33" w:rsidP="00612A33">
      <w:pPr>
        <w:pStyle w:val="NoSpacing"/>
      </w:pPr>
      <w:r>
        <w:t>D 60-69%</w:t>
      </w:r>
    </w:p>
    <w:p w14:paraId="1958CA8E" w14:textId="77777777" w:rsidR="00612A33" w:rsidRPr="00612A33" w:rsidRDefault="00612A33" w:rsidP="00612A33">
      <w:r>
        <w:t>F 59% and below</w:t>
      </w:r>
    </w:p>
    <w:p w14:paraId="7E5F575D" w14:textId="77777777" w:rsidR="0063625A" w:rsidRPr="005217E1" w:rsidRDefault="0063625A" w:rsidP="0063625A">
      <w:pPr>
        <w:pStyle w:val="Heading2"/>
      </w:pPr>
      <w:r w:rsidRPr="005217E1">
        <w:t>Methods of Evaluation:</w:t>
      </w:r>
    </w:p>
    <w:p w14:paraId="2AA78A51" w14:textId="77777777" w:rsidR="0063625A" w:rsidRPr="005217E1" w:rsidRDefault="00124544" w:rsidP="00CD5BC6">
      <w:r w:rsidRPr="005217E1">
        <w:fldChar w:fldCharType="begin">
          <w:ffData>
            <w:name w:val="Text35"/>
            <w:enabled/>
            <w:calcOnExit w:val="0"/>
            <w:textInput>
              <w:default w:val="Each project will be graded electronically using a rubric provided when the assignment is given. "/>
            </w:textInput>
          </w:ffData>
        </w:fldChar>
      </w:r>
      <w:bookmarkStart w:id="9" w:name="Text35"/>
      <w:r w:rsidRPr="005217E1">
        <w:instrText xml:space="preserve"> FORMTEXT </w:instrText>
      </w:r>
      <w:r w:rsidRPr="005217E1">
        <w:fldChar w:fldCharType="separate"/>
      </w:r>
      <w:r w:rsidRPr="005217E1">
        <w:rPr>
          <w:noProof/>
        </w:rPr>
        <w:t>Each project will be graded electronically using a rubric provided when the assignment is given.</w:t>
      </w:r>
      <w:r w:rsidR="004217B1" w:rsidRPr="005217E1">
        <w:rPr>
          <w:noProof/>
        </w:rPr>
        <w:t xml:space="preserve"> </w:t>
      </w:r>
      <w:r w:rsidRPr="005217E1">
        <w:rPr>
          <w:noProof/>
        </w:rPr>
        <w:t xml:space="preserve"> </w:t>
      </w:r>
      <w:r w:rsidRPr="005217E1">
        <w:fldChar w:fldCharType="end"/>
      </w:r>
      <w:bookmarkEnd w:id="9"/>
      <w:r w:rsidR="004217B1" w:rsidRPr="005217E1">
        <w:fldChar w:fldCharType="begin">
          <w:ffData>
            <w:name w:val="Text36"/>
            <w:enabled/>
            <w:calcOnExit w:val="0"/>
            <w:textInput>
              <w:default w:val="Your work will be judged against accepted academic standards for writing and documentation."/>
            </w:textInput>
          </w:ffData>
        </w:fldChar>
      </w:r>
      <w:bookmarkStart w:id="10" w:name="Text36"/>
      <w:r w:rsidR="004217B1" w:rsidRPr="005217E1">
        <w:instrText xml:space="preserve"> FORMTEXT </w:instrText>
      </w:r>
      <w:r w:rsidR="004217B1" w:rsidRPr="005217E1">
        <w:fldChar w:fldCharType="separate"/>
      </w:r>
      <w:r w:rsidR="004217B1" w:rsidRPr="005217E1">
        <w:rPr>
          <w:noProof/>
        </w:rPr>
        <w:t>Your work will be judged against accepted academic standards for writing and documentation.</w:t>
      </w:r>
      <w:r w:rsidR="004217B1" w:rsidRPr="005217E1">
        <w:fldChar w:fldCharType="end"/>
      </w:r>
      <w:bookmarkEnd w:id="10"/>
      <w:r w:rsidR="0063625A" w:rsidRPr="005217E1">
        <w:t xml:space="preserve"> </w:t>
      </w:r>
    </w:p>
    <w:p w14:paraId="7871FEE5" w14:textId="77777777" w:rsidR="0076255C" w:rsidRPr="005217E1" w:rsidRDefault="0076255C" w:rsidP="0076255C">
      <w:pPr>
        <w:pStyle w:val="Heading1"/>
      </w:pPr>
      <w:r w:rsidRPr="005217E1">
        <w:t>Assignment Overview &amp; Grade Breakdown:</w:t>
      </w:r>
    </w:p>
    <w:tbl>
      <w:tblPr>
        <w:tblStyle w:val="TableGrid0"/>
        <w:tblW w:w="9354" w:type="dxa"/>
        <w:tblInd w:w="4" w:type="dxa"/>
        <w:tblCellMar>
          <w:top w:w="45" w:type="dxa"/>
          <w:left w:w="108" w:type="dxa"/>
          <w:right w:w="58" w:type="dxa"/>
        </w:tblCellMar>
        <w:tblLook w:val="04A0" w:firstRow="1" w:lastRow="0" w:firstColumn="1" w:lastColumn="0" w:noHBand="0" w:noVBand="1"/>
      </w:tblPr>
      <w:tblGrid>
        <w:gridCol w:w="2482"/>
        <w:gridCol w:w="4988"/>
        <w:gridCol w:w="1884"/>
      </w:tblGrid>
      <w:tr w:rsidR="00AB2DF3" w14:paraId="570E01EA" w14:textId="77777777" w:rsidTr="00CB7FB2">
        <w:trPr>
          <w:trHeight w:val="469"/>
        </w:trPr>
        <w:tc>
          <w:tcPr>
            <w:tcW w:w="2482" w:type="dxa"/>
            <w:tcBorders>
              <w:top w:val="nil"/>
              <w:left w:val="nil"/>
              <w:bottom w:val="nil"/>
              <w:right w:val="nil"/>
            </w:tcBorders>
            <w:shd w:val="clear" w:color="auto" w:fill="000000"/>
          </w:tcPr>
          <w:p w14:paraId="5602C668" w14:textId="77777777" w:rsidR="00AB2DF3" w:rsidRDefault="00AB2DF3" w:rsidP="00CB7FB2">
            <w:pPr>
              <w:spacing w:line="259" w:lineRule="auto"/>
              <w:ind w:left="1"/>
            </w:pPr>
            <w:r>
              <w:rPr>
                <w:rFonts w:ascii="Calibri" w:eastAsia="Calibri" w:hAnsi="Calibri" w:cs="Calibri"/>
                <w:b/>
                <w:color w:val="FFFFFF"/>
              </w:rPr>
              <w:t xml:space="preserve">Category </w:t>
            </w:r>
          </w:p>
        </w:tc>
        <w:tc>
          <w:tcPr>
            <w:tcW w:w="4988" w:type="dxa"/>
            <w:tcBorders>
              <w:top w:val="nil"/>
              <w:left w:val="nil"/>
              <w:bottom w:val="nil"/>
              <w:right w:val="nil"/>
            </w:tcBorders>
            <w:shd w:val="clear" w:color="auto" w:fill="000000"/>
          </w:tcPr>
          <w:p w14:paraId="438278E5" w14:textId="77777777" w:rsidR="00AB2DF3" w:rsidRDefault="00AB2DF3" w:rsidP="00CB7FB2">
            <w:pPr>
              <w:spacing w:line="259" w:lineRule="auto"/>
            </w:pPr>
            <w:r>
              <w:rPr>
                <w:rFonts w:ascii="Calibri" w:eastAsia="Calibri" w:hAnsi="Calibri" w:cs="Calibri"/>
                <w:b/>
                <w:color w:val="FFFFFF"/>
              </w:rPr>
              <w:t xml:space="preserve">Description </w:t>
            </w:r>
          </w:p>
        </w:tc>
        <w:tc>
          <w:tcPr>
            <w:tcW w:w="1884" w:type="dxa"/>
            <w:tcBorders>
              <w:top w:val="nil"/>
              <w:left w:val="nil"/>
              <w:bottom w:val="nil"/>
              <w:right w:val="nil"/>
            </w:tcBorders>
            <w:shd w:val="clear" w:color="auto" w:fill="000000"/>
          </w:tcPr>
          <w:p w14:paraId="7F64BF5B" w14:textId="77777777" w:rsidR="00AB2DF3" w:rsidRDefault="00AB2DF3" w:rsidP="00CB7FB2">
            <w:pPr>
              <w:spacing w:line="259" w:lineRule="auto"/>
            </w:pPr>
            <w:r>
              <w:rPr>
                <w:rFonts w:ascii="Calibri" w:eastAsia="Calibri" w:hAnsi="Calibri" w:cs="Calibri"/>
                <w:b/>
                <w:color w:val="FFFFFF"/>
              </w:rPr>
              <w:t xml:space="preserve">Points or % </w:t>
            </w:r>
          </w:p>
        </w:tc>
      </w:tr>
      <w:tr w:rsidR="00AB2DF3" w14:paraId="25F0A3FB" w14:textId="77777777" w:rsidTr="00CB7FB2">
        <w:trPr>
          <w:trHeight w:val="1614"/>
        </w:trPr>
        <w:tc>
          <w:tcPr>
            <w:tcW w:w="2482" w:type="dxa"/>
            <w:tcBorders>
              <w:top w:val="nil"/>
              <w:left w:val="single" w:sz="4" w:space="0" w:color="000000"/>
              <w:bottom w:val="single" w:sz="4" w:space="0" w:color="000000"/>
              <w:right w:val="single" w:sz="4" w:space="0" w:color="000000"/>
            </w:tcBorders>
          </w:tcPr>
          <w:p w14:paraId="4F6C5196" w14:textId="77777777" w:rsidR="00AB2DF3" w:rsidRDefault="00AB2DF3" w:rsidP="00CB7FB2">
            <w:pPr>
              <w:spacing w:after="1" w:line="259" w:lineRule="auto"/>
              <w:ind w:left="1"/>
            </w:pPr>
            <w:r>
              <w:t xml:space="preserve">Weekly Quizzes and </w:t>
            </w:r>
          </w:p>
          <w:p w14:paraId="0982D0B2" w14:textId="77777777" w:rsidR="00AB2DF3" w:rsidRDefault="00AB2DF3" w:rsidP="00CB7FB2">
            <w:pPr>
              <w:spacing w:line="259" w:lineRule="auto"/>
              <w:ind w:left="1"/>
            </w:pPr>
            <w:r>
              <w:t xml:space="preserve">Periodic Discussion Posts </w:t>
            </w:r>
          </w:p>
        </w:tc>
        <w:tc>
          <w:tcPr>
            <w:tcW w:w="4988" w:type="dxa"/>
            <w:tcBorders>
              <w:top w:val="nil"/>
              <w:left w:val="single" w:sz="4" w:space="0" w:color="000000"/>
              <w:bottom w:val="single" w:sz="4" w:space="0" w:color="000000"/>
              <w:right w:val="single" w:sz="4" w:space="0" w:color="000000"/>
            </w:tcBorders>
          </w:tcPr>
          <w:p w14:paraId="7A8CF109" w14:textId="7256A524" w:rsidR="00AB2DF3" w:rsidRDefault="00AB2DF3" w:rsidP="00CB7FB2">
            <w:pPr>
              <w:spacing w:line="259" w:lineRule="auto"/>
            </w:pPr>
            <w:r>
              <w:t xml:space="preserve">The weekly quizzes will cover the textbook readings/ the recorded </w:t>
            </w:r>
            <w:proofErr w:type="spellStart"/>
            <w:r>
              <w:t>Powerpoint</w:t>
            </w:r>
            <w:proofErr w:type="spellEnd"/>
            <w:r>
              <w:t xml:space="preserve"> lectures and will consist of a combination of fill-in-the-blank, multiple choice, and short essay questions. Discussion posts will NOT be assigned every week.</w:t>
            </w:r>
          </w:p>
        </w:tc>
        <w:tc>
          <w:tcPr>
            <w:tcW w:w="1884" w:type="dxa"/>
            <w:tcBorders>
              <w:top w:val="nil"/>
              <w:left w:val="single" w:sz="4" w:space="0" w:color="000000"/>
              <w:bottom w:val="single" w:sz="4" w:space="0" w:color="000000"/>
              <w:right w:val="single" w:sz="4" w:space="0" w:color="000000"/>
            </w:tcBorders>
          </w:tcPr>
          <w:p w14:paraId="0C07E534" w14:textId="19DDCC9F" w:rsidR="00AB2DF3" w:rsidRDefault="00E43CA6" w:rsidP="00CB7FB2">
            <w:pPr>
              <w:spacing w:line="259" w:lineRule="auto"/>
            </w:pPr>
            <w:r>
              <w:t>299</w:t>
            </w:r>
            <w:r w:rsidR="00AB2DF3">
              <w:t xml:space="preserve"> points </w:t>
            </w:r>
          </w:p>
        </w:tc>
      </w:tr>
      <w:tr w:rsidR="00AB2DF3" w14:paraId="6BA26C5A" w14:textId="77777777" w:rsidTr="00CB7FB2">
        <w:trPr>
          <w:trHeight w:val="1352"/>
        </w:trPr>
        <w:tc>
          <w:tcPr>
            <w:tcW w:w="2482" w:type="dxa"/>
            <w:tcBorders>
              <w:top w:val="single" w:sz="4" w:space="0" w:color="000000"/>
              <w:left w:val="single" w:sz="4" w:space="0" w:color="000000"/>
              <w:bottom w:val="single" w:sz="4" w:space="0" w:color="000000"/>
              <w:right w:val="single" w:sz="4" w:space="0" w:color="000000"/>
            </w:tcBorders>
          </w:tcPr>
          <w:p w14:paraId="1BCF8E7B" w14:textId="77777777" w:rsidR="00AB2DF3" w:rsidRDefault="00AB2DF3" w:rsidP="00CB7FB2">
            <w:pPr>
              <w:spacing w:line="259" w:lineRule="auto"/>
              <w:ind w:left="1"/>
            </w:pPr>
            <w:r>
              <w:lastRenderedPageBreak/>
              <w:t xml:space="preserve">Reading Responses </w:t>
            </w:r>
          </w:p>
        </w:tc>
        <w:tc>
          <w:tcPr>
            <w:tcW w:w="4988" w:type="dxa"/>
            <w:tcBorders>
              <w:top w:val="single" w:sz="4" w:space="0" w:color="000000"/>
              <w:left w:val="single" w:sz="4" w:space="0" w:color="000000"/>
              <w:bottom w:val="single" w:sz="4" w:space="0" w:color="000000"/>
              <w:right w:val="single" w:sz="4" w:space="0" w:color="000000"/>
            </w:tcBorders>
          </w:tcPr>
          <w:p w14:paraId="0499C44D" w14:textId="04CB7B2E" w:rsidR="00AB2DF3" w:rsidRDefault="00AB2DF3" w:rsidP="00CB7FB2">
            <w:pPr>
              <w:spacing w:line="259" w:lineRule="auto"/>
              <w:ind w:right="6"/>
            </w:pPr>
            <w:r>
              <w:t>Students will answer questions responding to 10 assigned readings over the course of the semester (25</w:t>
            </w:r>
            <w:r w:rsidR="00091A91">
              <w:t>-30</w:t>
            </w:r>
            <w:r>
              <w:t xml:space="preserve"> points possible for each). Students will be provided with a PDF, website link, or hard copy of each of the assigned readings.</w:t>
            </w:r>
          </w:p>
        </w:tc>
        <w:tc>
          <w:tcPr>
            <w:tcW w:w="1884" w:type="dxa"/>
            <w:tcBorders>
              <w:top w:val="single" w:sz="4" w:space="0" w:color="000000"/>
              <w:left w:val="single" w:sz="4" w:space="0" w:color="000000"/>
              <w:bottom w:val="single" w:sz="4" w:space="0" w:color="000000"/>
              <w:right w:val="single" w:sz="4" w:space="0" w:color="000000"/>
            </w:tcBorders>
          </w:tcPr>
          <w:p w14:paraId="1A0C799E" w14:textId="08782166" w:rsidR="00AB2DF3" w:rsidRDefault="00E43CA6" w:rsidP="00CB7FB2">
            <w:pPr>
              <w:spacing w:line="259" w:lineRule="auto"/>
            </w:pPr>
            <w:r>
              <w:t>275</w:t>
            </w:r>
            <w:r w:rsidR="00AB2DF3">
              <w:t xml:space="preserve"> points </w:t>
            </w:r>
          </w:p>
        </w:tc>
      </w:tr>
      <w:tr w:rsidR="00AB2DF3" w14:paraId="1D72C10E" w14:textId="77777777" w:rsidTr="00CB7FB2">
        <w:trPr>
          <w:trHeight w:val="1085"/>
        </w:trPr>
        <w:tc>
          <w:tcPr>
            <w:tcW w:w="2482" w:type="dxa"/>
            <w:tcBorders>
              <w:top w:val="single" w:sz="4" w:space="0" w:color="000000"/>
              <w:left w:val="single" w:sz="4" w:space="0" w:color="000000"/>
              <w:bottom w:val="single" w:sz="4" w:space="0" w:color="000000"/>
              <w:right w:val="single" w:sz="4" w:space="0" w:color="000000"/>
            </w:tcBorders>
          </w:tcPr>
          <w:p w14:paraId="51239D40" w14:textId="0986F9A7" w:rsidR="00AB2DF3" w:rsidRDefault="00AB2DF3" w:rsidP="00CB7FB2">
            <w:pPr>
              <w:spacing w:line="259" w:lineRule="auto"/>
              <w:ind w:left="1"/>
            </w:pPr>
            <w:r>
              <w:t>Cultural Report</w:t>
            </w:r>
          </w:p>
        </w:tc>
        <w:tc>
          <w:tcPr>
            <w:tcW w:w="4988" w:type="dxa"/>
            <w:tcBorders>
              <w:top w:val="single" w:sz="4" w:space="0" w:color="000000"/>
              <w:left w:val="single" w:sz="4" w:space="0" w:color="000000"/>
              <w:bottom w:val="single" w:sz="4" w:space="0" w:color="000000"/>
              <w:right w:val="single" w:sz="4" w:space="0" w:color="000000"/>
            </w:tcBorders>
          </w:tcPr>
          <w:p w14:paraId="5E547119" w14:textId="0A3BF21A" w:rsidR="00AB2DF3" w:rsidRDefault="00AB2DF3" w:rsidP="00CB7FB2">
            <w:pPr>
              <w:spacing w:line="259" w:lineRule="auto"/>
            </w:pPr>
            <w:r>
              <w:t xml:space="preserve">Students will </w:t>
            </w:r>
            <w:r w:rsidR="005E6742">
              <w:t xml:space="preserve">complete research on one visual artist and one literary artist. Their reports will take the form of resumes for these historical figures. </w:t>
            </w:r>
            <w:r>
              <w:t xml:space="preserve"> </w:t>
            </w:r>
          </w:p>
        </w:tc>
        <w:tc>
          <w:tcPr>
            <w:tcW w:w="1884" w:type="dxa"/>
            <w:tcBorders>
              <w:top w:val="single" w:sz="4" w:space="0" w:color="000000"/>
              <w:left w:val="single" w:sz="4" w:space="0" w:color="000000"/>
              <w:bottom w:val="single" w:sz="4" w:space="0" w:color="000000"/>
              <w:right w:val="single" w:sz="4" w:space="0" w:color="000000"/>
            </w:tcBorders>
          </w:tcPr>
          <w:p w14:paraId="6883A58B" w14:textId="77777777" w:rsidR="00AB2DF3" w:rsidRDefault="00AB2DF3" w:rsidP="00CB7FB2">
            <w:pPr>
              <w:spacing w:line="259" w:lineRule="auto"/>
            </w:pPr>
            <w:r>
              <w:t xml:space="preserve">150 points </w:t>
            </w:r>
          </w:p>
        </w:tc>
      </w:tr>
      <w:tr w:rsidR="00AB2DF3" w14:paraId="59052945" w14:textId="77777777" w:rsidTr="00CB7FB2">
        <w:trPr>
          <w:trHeight w:val="1039"/>
        </w:trPr>
        <w:tc>
          <w:tcPr>
            <w:tcW w:w="2482" w:type="dxa"/>
            <w:tcBorders>
              <w:top w:val="single" w:sz="4" w:space="0" w:color="000000"/>
              <w:left w:val="single" w:sz="4" w:space="0" w:color="000000"/>
              <w:bottom w:val="single" w:sz="4" w:space="0" w:color="000000"/>
              <w:right w:val="single" w:sz="4" w:space="0" w:color="000000"/>
            </w:tcBorders>
          </w:tcPr>
          <w:p w14:paraId="33B7FB43" w14:textId="77777777" w:rsidR="00AB2DF3" w:rsidRDefault="00AB2DF3" w:rsidP="00CB7FB2">
            <w:pPr>
              <w:spacing w:line="259" w:lineRule="auto"/>
              <w:ind w:left="1"/>
            </w:pPr>
            <w:r>
              <w:t xml:space="preserve">Midterm Exam </w:t>
            </w:r>
          </w:p>
        </w:tc>
        <w:tc>
          <w:tcPr>
            <w:tcW w:w="4988" w:type="dxa"/>
            <w:tcBorders>
              <w:top w:val="single" w:sz="4" w:space="0" w:color="000000"/>
              <w:left w:val="single" w:sz="4" w:space="0" w:color="000000"/>
              <w:bottom w:val="single" w:sz="4" w:space="0" w:color="000000"/>
              <w:right w:val="single" w:sz="4" w:space="0" w:color="000000"/>
            </w:tcBorders>
          </w:tcPr>
          <w:p w14:paraId="342F10EF" w14:textId="77777777" w:rsidR="00AB2DF3" w:rsidRDefault="00AB2DF3" w:rsidP="00CB7FB2">
            <w:pPr>
              <w:spacing w:line="259" w:lineRule="auto"/>
            </w:pPr>
            <w:r>
              <w:t xml:space="preserve">The midterm exam will consist of a combination of fill-in-the-blank, multiple choice, and short essay questions.  </w:t>
            </w:r>
          </w:p>
        </w:tc>
        <w:tc>
          <w:tcPr>
            <w:tcW w:w="1884" w:type="dxa"/>
            <w:tcBorders>
              <w:top w:val="single" w:sz="4" w:space="0" w:color="000000"/>
              <w:left w:val="single" w:sz="4" w:space="0" w:color="000000"/>
              <w:bottom w:val="single" w:sz="4" w:space="0" w:color="000000"/>
              <w:right w:val="single" w:sz="4" w:space="0" w:color="000000"/>
            </w:tcBorders>
          </w:tcPr>
          <w:p w14:paraId="0CA96144" w14:textId="1259DCF6" w:rsidR="00AB2DF3" w:rsidRDefault="00AB2DF3" w:rsidP="00CB7FB2">
            <w:pPr>
              <w:spacing w:line="259" w:lineRule="auto"/>
            </w:pPr>
            <w:r>
              <w:t>12</w:t>
            </w:r>
            <w:r w:rsidR="00E43CA6">
              <w:t>6</w:t>
            </w:r>
            <w:r>
              <w:t xml:space="preserve"> points </w:t>
            </w:r>
          </w:p>
        </w:tc>
      </w:tr>
      <w:tr w:rsidR="00AB2DF3" w14:paraId="51E1AE8F" w14:textId="77777777" w:rsidTr="00CB7FB2">
        <w:trPr>
          <w:trHeight w:val="1039"/>
        </w:trPr>
        <w:tc>
          <w:tcPr>
            <w:tcW w:w="2482" w:type="dxa"/>
            <w:tcBorders>
              <w:top w:val="single" w:sz="4" w:space="0" w:color="000000"/>
              <w:left w:val="single" w:sz="4" w:space="0" w:color="000000"/>
              <w:bottom w:val="single" w:sz="4" w:space="0" w:color="000000"/>
              <w:right w:val="single" w:sz="4" w:space="0" w:color="000000"/>
            </w:tcBorders>
            <w:vAlign w:val="bottom"/>
          </w:tcPr>
          <w:p w14:paraId="360D256B" w14:textId="77777777" w:rsidR="00AB2DF3" w:rsidRDefault="00AB2DF3" w:rsidP="00CB7FB2">
            <w:pPr>
              <w:spacing w:after="541" w:line="259" w:lineRule="auto"/>
              <w:ind w:left="1"/>
            </w:pPr>
            <w:r>
              <w:t xml:space="preserve">Final Exam </w:t>
            </w:r>
          </w:p>
          <w:p w14:paraId="31613C2F" w14:textId="77777777" w:rsidR="00AB2DF3" w:rsidRDefault="00AB2DF3" w:rsidP="00CB7FB2">
            <w:pPr>
              <w:spacing w:line="259" w:lineRule="auto"/>
              <w:ind w:left="1"/>
            </w:pPr>
            <w:r>
              <w:t xml:space="preserve"> </w:t>
            </w:r>
          </w:p>
        </w:tc>
        <w:tc>
          <w:tcPr>
            <w:tcW w:w="4988" w:type="dxa"/>
            <w:tcBorders>
              <w:top w:val="single" w:sz="4" w:space="0" w:color="000000"/>
              <w:left w:val="single" w:sz="4" w:space="0" w:color="000000"/>
              <w:bottom w:val="single" w:sz="4" w:space="0" w:color="000000"/>
              <w:right w:val="single" w:sz="4" w:space="0" w:color="000000"/>
            </w:tcBorders>
          </w:tcPr>
          <w:p w14:paraId="7A4EA765" w14:textId="259C6047" w:rsidR="00AB2DF3" w:rsidRDefault="00AB2DF3" w:rsidP="00CB7FB2">
            <w:pPr>
              <w:spacing w:line="259" w:lineRule="auto"/>
              <w:ind w:right="29"/>
            </w:pPr>
            <w:r>
              <w:t xml:space="preserve">The final exam will consist of a combination of fill-in the-blank, multiple choice, and short essay questions. </w:t>
            </w:r>
          </w:p>
        </w:tc>
        <w:tc>
          <w:tcPr>
            <w:tcW w:w="1884" w:type="dxa"/>
            <w:tcBorders>
              <w:top w:val="single" w:sz="4" w:space="0" w:color="000000"/>
              <w:left w:val="single" w:sz="4" w:space="0" w:color="000000"/>
              <w:bottom w:val="single" w:sz="4" w:space="0" w:color="000000"/>
              <w:right w:val="single" w:sz="4" w:space="0" w:color="000000"/>
            </w:tcBorders>
          </w:tcPr>
          <w:p w14:paraId="3678C31B" w14:textId="7604905E" w:rsidR="00AB2DF3" w:rsidRDefault="00AB2DF3" w:rsidP="00CB7FB2">
            <w:pPr>
              <w:spacing w:line="259" w:lineRule="auto"/>
            </w:pPr>
            <w:r>
              <w:t>1</w:t>
            </w:r>
            <w:r w:rsidR="00801A36">
              <w:t>50</w:t>
            </w:r>
            <w:r>
              <w:t xml:space="preserve"> points</w:t>
            </w:r>
          </w:p>
        </w:tc>
      </w:tr>
      <w:tr w:rsidR="00AB2DF3" w14:paraId="6627F2D9" w14:textId="77777777" w:rsidTr="00CB7FB2">
        <w:trPr>
          <w:trHeight w:val="568"/>
        </w:trPr>
        <w:tc>
          <w:tcPr>
            <w:tcW w:w="2482" w:type="dxa"/>
            <w:tcBorders>
              <w:top w:val="single" w:sz="4" w:space="0" w:color="000000"/>
              <w:left w:val="single" w:sz="4" w:space="0" w:color="000000"/>
              <w:bottom w:val="single" w:sz="4" w:space="0" w:color="000000"/>
              <w:right w:val="single" w:sz="4" w:space="0" w:color="000000"/>
            </w:tcBorders>
          </w:tcPr>
          <w:p w14:paraId="59F2964A" w14:textId="77777777" w:rsidR="00AB2DF3" w:rsidRDefault="00AB2DF3" w:rsidP="00CB7FB2">
            <w:pPr>
              <w:spacing w:after="160" w:line="259" w:lineRule="auto"/>
            </w:pPr>
          </w:p>
        </w:tc>
        <w:tc>
          <w:tcPr>
            <w:tcW w:w="4988" w:type="dxa"/>
            <w:tcBorders>
              <w:top w:val="single" w:sz="4" w:space="0" w:color="000000"/>
              <w:left w:val="single" w:sz="4" w:space="0" w:color="000000"/>
              <w:bottom w:val="single" w:sz="4" w:space="0" w:color="000000"/>
              <w:right w:val="single" w:sz="4" w:space="0" w:color="000000"/>
            </w:tcBorders>
          </w:tcPr>
          <w:p w14:paraId="4A7C75C4" w14:textId="77777777" w:rsidR="00AB2DF3" w:rsidRDefault="00AB2DF3" w:rsidP="00CB7FB2">
            <w:pPr>
              <w:spacing w:line="259" w:lineRule="auto"/>
              <w:ind w:right="51"/>
              <w:jc w:val="right"/>
            </w:pPr>
            <w:r>
              <w:t xml:space="preserve">Total Points </w:t>
            </w:r>
          </w:p>
        </w:tc>
        <w:tc>
          <w:tcPr>
            <w:tcW w:w="1884" w:type="dxa"/>
            <w:tcBorders>
              <w:top w:val="single" w:sz="4" w:space="0" w:color="000000"/>
              <w:left w:val="single" w:sz="4" w:space="0" w:color="000000"/>
              <w:bottom w:val="single" w:sz="4" w:space="0" w:color="000000"/>
              <w:right w:val="single" w:sz="4" w:space="0" w:color="000000"/>
            </w:tcBorders>
          </w:tcPr>
          <w:p w14:paraId="23BEB4B9" w14:textId="77777777" w:rsidR="00AB2DF3" w:rsidRDefault="00AB2DF3" w:rsidP="00CB7FB2">
            <w:pPr>
              <w:spacing w:line="259" w:lineRule="auto"/>
            </w:pPr>
            <w:r>
              <w:t xml:space="preserve">1000 points </w:t>
            </w:r>
          </w:p>
        </w:tc>
      </w:tr>
    </w:tbl>
    <w:p w14:paraId="2E1CA641" w14:textId="77777777" w:rsidR="00AB2DF3" w:rsidRPr="005217E1" w:rsidRDefault="00AB2DF3" w:rsidP="0076255C"/>
    <w:p w14:paraId="01F4E6E1" w14:textId="77777777" w:rsidR="0076255C" w:rsidRPr="00FF02BA" w:rsidRDefault="0076255C" w:rsidP="0076255C">
      <w:pPr>
        <w:pStyle w:val="Heading1"/>
      </w:pPr>
      <w:r w:rsidRPr="00FF02BA">
        <w:t>Course Calendar:</w:t>
      </w:r>
    </w:p>
    <w:tbl>
      <w:tblPr>
        <w:tblStyle w:val="TableGrid0"/>
        <w:tblW w:w="9445" w:type="dxa"/>
        <w:tblInd w:w="5" w:type="dxa"/>
        <w:tblCellMar>
          <w:top w:w="42" w:type="dxa"/>
          <w:left w:w="107" w:type="dxa"/>
          <w:right w:w="15" w:type="dxa"/>
        </w:tblCellMar>
        <w:tblLook w:val="04A0" w:firstRow="1" w:lastRow="0" w:firstColumn="1" w:lastColumn="0" w:noHBand="0" w:noVBand="1"/>
      </w:tblPr>
      <w:tblGrid>
        <w:gridCol w:w="650"/>
        <w:gridCol w:w="1505"/>
        <w:gridCol w:w="4686"/>
        <w:gridCol w:w="2604"/>
      </w:tblGrid>
      <w:tr w:rsidR="004E5BD6" w14:paraId="49308CF8" w14:textId="77777777" w:rsidTr="00273447">
        <w:trPr>
          <w:trHeight w:val="469"/>
        </w:trPr>
        <w:tc>
          <w:tcPr>
            <w:tcW w:w="650" w:type="dxa"/>
            <w:tcBorders>
              <w:top w:val="nil"/>
              <w:left w:val="nil"/>
              <w:bottom w:val="nil"/>
              <w:right w:val="nil"/>
            </w:tcBorders>
            <w:shd w:val="clear" w:color="auto" w:fill="000000"/>
          </w:tcPr>
          <w:p w14:paraId="2E9F9BB8" w14:textId="77777777" w:rsidR="004E5BD6" w:rsidRDefault="004E5BD6" w:rsidP="00CB7FB2">
            <w:pPr>
              <w:spacing w:line="259" w:lineRule="auto"/>
              <w:ind w:left="1"/>
            </w:pPr>
            <w:r>
              <w:rPr>
                <w:rFonts w:ascii="Calibri" w:eastAsia="Calibri" w:hAnsi="Calibri" w:cs="Calibri"/>
                <w:b/>
                <w:color w:val="FFFFFF"/>
              </w:rPr>
              <w:t xml:space="preserve">Week </w:t>
            </w:r>
          </w:p>
        </w:tc>
        <w:tc>
          <w:tcPr>
            <w:tcW w:w="1505" w:type="dxa"/>
            <w:tcBorders>
              <w:top w:val="nil"/>
              <w:left w:val="nil"/>
              <w:bottom w:val="nil"/>
              <w:right w:val="nil"/>
            </w:tcBorders>
            <w:shd w:val="clear" w:color="auto" w:fill="000000"/>
          </w:tcPr>
          <w:p w14:paraId="3C25AF78" w14:textId="77777777" w:rsidR="004E5BD6" w:rsidRDefault="004E5BD6" w:rsidP="00CB7FB2">
            <w:pPr>
              <w:spacing w:line="259" w:lineRule="auto"/>
              <w:ind w:left="1"/>
            </w:pPr>
            <w:r>
              <w:rPr>
                <w:rFonts w:ascii="Calibri" w:eastAsia="Calibri" w:hAnsi="Calibri" w:cs="Calibri"/>
                <w:b/>
                <w:color w:val="FFFFFF"/>
              </w:rPr>
              <w:t xml:space="preserve">Days </w:t>
            </w:r>
          </w:p>
        </w:tc>
        <w:tc>
          <w:tcPr>
            <w:tcW w:w="4686" w:type="dxa"/>
            <w:tcBorders>
              <w:top w:val="nil"/>
              <w:left w:val="nil"/>
              <w:bottom w:val="nil"/>
              <w:right w:val="nil"/>
            </w:tcBorders>
            <w:shd w:val="clear" w:color="auto" w:fill="000000"/>
          </w:tcPr>
          <w:p w14:paraId="0CC96F54" w14:textId="77777777" w:rsidR="004E5BD6" w:rsidRDefault="004E5BD6" w:rsidP="00CB7FB2">
            <w:pPr>
              <w:spacing w:line="259" w:lineRule="auto"/>
            </w:pPr>
            <w:r>
              <w:rPr>
                <w:rFonts w:ascii="Calibri" w:eastAsia="Calibri" w:hAnsi="Calibri" w:cs="Calibri"/>
                <w:b/>
                <w:color w:val="FFFFFF"/>
              </w:rPr>
              <w:t xml:space="preserve">Objectives &amp; Reading Assignments </w:t>
            </w:r>
          </w:p>
        </w:tc>
        <w:tc>
          <w:tcPr>
            <w:tcW w:w="2604" w:type="dxa"/>
            <w:tcBorders>
              <w:top w:val="nil"/>
              <w:left w:val="nil"/>
              <w:bottom w:val="nil"/>
              <w:right w:val="nil"/>
            </w:tcBorders>
            <w:shd w:val="clear" w:color="auto" w:fill="000000"/>
          </w:tcPr>
          <w:p w14:paraId="26C0B01A" w14:textId="77777777" w:rsidR="004E5BD6" w:rsidRDefault="004E5BD6" w:rsidP="00CB7FB2">
            <w:pPr>
              <w:spacing w:line="259" w:lineRule="auto"/>
              <w:ind w:left="1"/>
            </w:pPr>
            <w:r>
              <w:rPr>
                <w:rFonts w:ascii="Calibri" w:eastAsia="Calibri" w:hAnsi="Calibri" w:cs="Calibri"/>
                <w:b/>
                <w:color w:val="FFFFFF"/>
              </w:rPr>
              <w:t xml:space="preserve">Quizzes, Items Due </w:t>
            </w:r>
          </w:p>
        </w:tc>
      </w:tr>
      <w:tr w:rsidR="004E5BD6" w14:paraId="3843613A" w14:textId="77777777" w:rsidTr="00273447">
        <w:trPr>
          <w:trHeight w:val="1354"/>
        </w:trPr>
        <w:tc>
          <w:tcPr>
            <w:tcW w:w="650" w:type="dxa"/>
            <w:tcBorders>
              <w:top w:val="nil"/>
              <w:left w:val="single" w:sz="4" w:space="0" w:color="666666"/>
              <w:bottom w:val="single" w:sz="4" w:space="0" w:color="666666"/>
              <w:right w:val="single" w:sz="4" w:space="0" w:color="666666"/>
            </w:tcBorders>
            <w:shd w:val="clear" w:color="auto" w:fill="CCCCCC"/>
          </w:tcPr>
          <w:p w14:paraId="669CD06C" w14:textId="72A5750A" w:rsidR="004E5BD6" w:rsidRDefault="004E5BD6" w:rsidP="00C919E9">
            <w:pPr>
              <w:spacing w:line="259" w:lineRule="auto"/>
              <w:ind w:left="1"/>
              <w:jc w:val="center"/>
            </w:pPr>
            <w:r>
              <w:rPr>
                <w:rFonts w:ascii="Calibri" w:eastAsia="Calibri" w:hAnsi="Calibri" w:cs="Calibri"/>
                <w:b/>
              </w:rPr>
              <w:t>1</w:t>
            </w:r>
          </w:p>
        </w:tc>
        <w:tc>
          <w:tcPr>
            <w:tcW w:w="1505" w:type="dxa"/>
            <w:tcBorders>
              <w:top w:val="nil"/>
              <w:left w:val="single" w:sz="4" w:space="0" w:color="666666"/>
              <w:bottom w:val="single" w:sz="4" w:space="0" w:color="666666"/>
              <w:right w:val="single" w:sz="4" w:space="0" w:color="666666"/>
            </w:tcBorders>
            <w:shd w:val="clear" w:color="auto" w:fill="CCCCCC"/>
          </w:tcPr>
          <w:p w14:paraId="4BB53329" w14:textId="4DF8CB5F" w:rsidR="004E5BD6" w:rsidRDefault="00E97C39" w:rsidP="00CB7FB2">
            <w:pPr>
              <w:spacing w:line="259" w:lineRule="auto"/>
              <w:ind w:left="1"/>
            </w:pPr>
            <w:r>
              <w:t>1/11 – 1/18</w:t>
            </w:r>
          </w:p>
        </w:tc>
        <w:tc>
          <w:tcPr>
            <w:tcW w:w="4686" w:type="dxa"/>
            <w:tcBorders>
              <w:top w:val="nil"/>
              <w:left w:val="single" w:sz="4" w:space="0" w:color="666666"/>
              <w:bottom w:val="single" w:sz="4" w:space="0" w:color="666666"/>
              <w:right w:val="single" w:sz="4" w:space="0" w:color="666666"/>
            </w:tcBorders>
            <w:shd w:val="clear" w:color="auto" w:fill="CCCCCC"/>
          </w:tcPr>
          <w:p w14:paraId="69CCAFA2" w14:textId="7268CDAA" w:rsidR="004E5BD6" w:rsidRDefault="004E5BD6" w:rsidP="00273447">
            <w:pPr>
              <w:spacing w:after="160" w:line="259" w:lineRule="auto"/>
            </w:pPr>
            <w:r>
              <w:t>Introduction to the Course; The Ancient World</w:t>
            </w:r>
          </w:p>
        </w:tc>
        <w:tc>
          <w:tcPr>
            <w:tcW w:w="2604" w:type="dxa"/>
            <w:tcBorders>
              <w:top w:val="nil"/>
              <w:left w:val="single" w:sz="4" w:space="0" w:color="666666"/>
              <w:bottom w:val="single" w:sz="4" w:space="0" w:color="666666"/>
              <w:right w:val="single" w:sz="4" w:space="0" w:color="666666"/>
            </w:tcBorders>
            <w:shd w:val="clear" w:color="auto" w:fill="CCCCCC"/>
          </w:tcPr>
          <w:p w14:paraId="6C7AC21B" w14:textId="77777777" w:rsidR="004E5BD6" w:rsidRDefault="004E5BD6" w:rsidP="00CB7FB2">
            <w:pPr>
              <w:spacing w:after="1" w:line="259" w:lineRule="auto"/>
              <w:ind w:left="1"/>
            </w:pPr>
            <w:r>
              <w:t xml:space="preserve">Introduce Yourself </w:t>
            </w:r>
          </w:p>
          <w:p w14:paraId="03F36F38" w14:textId="3CD962A8" w:rsidR="00273447" w:rsidRDefault="004E5BD6" w:rsidP="00273447">
            <w:pPr>
              <w:spacing w:line="259" w:lineRule="auto"/>
              <w:ind w:left="1"/>
            </w:pPr>
            <w:r>
              <w:t>Discussion Post; Qui</w:t>
            </w:r>
            <w:r w:rsidR="00273447">
              <w:t>z</w:t>
            </w:r>
            <w:r>
              <w:t xml:space="preserve"> 1</w:t>
            </w:r>
          </w:p>
          <w:p w14:paraId="2CFE710A" w14:textId="39265E19" w:rsidR="004E5BD6" w:rsidRDefault="004E5BD6" w:rsidP="00CB7FB2">
            <w:pPr>
              <w:spacing w:line="259" w:lineRule="auto"/>
              <w:ind w:left="1"/>
            </w:pPr>
          </w:p>
        </w:tc>
      </w:tr>
      <w:tr w:rsidR="00273447" w14:paraId="67D680B3" w14:textId="77777777" w:rsidTr="00280F56">
        <w:trPr>
          <w:trHeight w:val="1354"/>
        </w:trPr>
        <w:tc>
          <w:tcPr>
            <w:tcW w:w="650" w:type="dxa"/>
            <w:tcBorders>
              <w:top w:val="nil"/>
              <w:left w:val="single" w:sz="4" w:space="0" w:color="666666"/>
              <w:bottom w:val="single" w:sz="4" w:space="0" w:color="666666"/>
              <w:right w:val="single" w:sz="4" w:space="0" w:color="666666"/>
            </w:tcBorders>
            <w:shd w:val="clear" w:color="auto" w:fill="FFFFFF" w:themeFill="background1"/>
          </w:tcPr>
          <w:p w14:paraId="28F1826A" w14:textId="2B144C90" w:rsidR="00273447" w:rsidRDefault="00273447" w:rsidP="00C919E9">
            <w:pPr>
              <w:ind w:left="1"/>
              <w:jc w:val="center"/>
              <w:rPr>
                <w:rFonts w:ascii="Calibri" w:eastAsia="Calibri" w:hAnsi="Calibri" w:cs="Calibri"/>
                <w:b/>
              </w:rPr>
            </w:pPr>
            <w:r>
              <w:rPr>
                <w:rFonts w:ascii="Calibri" w:eastAsia="Calibri" w:hAnsi="Calibri" w:cs="Calibri"/>
                <w:b/>
              </w:rPr>
              <w:t>2</w:t>
            </w:r>
          </w:p>
        </w:tc>
        <w:tc>
          <w:tcPr>
            <w:tcW w:w="1505" w:type="dxa"/>
            <w:tcBorders>
              <w:top w:val="nil"/>
              <w:left w:val="single" w:sz="4" w:space="0" w:color="666666"/>
              <w:bottom w:val="single" w:sz="4" w:space="0" w:color="666666"/>
              <w:right w:val="single" w:sz="4" w:space="0" w:color="666666"/>
            </w:tcBorders>
            <w:shd w:val="clear" w:color="auto" w:fill="FFFFFF" w:themeFill="background1"/>
          </w:tcPr>
          <w:p w14:paraId="5424F55F" w14:textId="6AA48B7A" w:rsidR="00273447" w:rsidRDefault="00E97C39" w:rsidP="00CB7FB2">
            <w:pPr>
              <w:ind w:left="1"/>
            </w:pPr>
            <w:r>
              <w:t>1/19 – 1/25</w:t>
            </w:r>
          </w:p>
        </w:tc>
        <w:tc>
          <w:tcPr>
            <w:tcW w:w="4686" w:type="dxa"/>
            <w:tcBorders>
              <w:top w:val="nil"/>
              <w:left w:val="single" w:sz="4" w:space="0" w:color="666666"/>
              <w:bottom w:val="single" w:sz="4" w:space="0" w:color="666666"/>
              <w:right w:val="single" w:sz="4" w:space="0" w:color="666666"/>
            </w:tcBorders>
            <w:shd w:val="clear" w:color="auto" w:fill="FFFFFF" w:themeFill="background1"/>
          </w:tcPr>
          <w:p w14:paraId="4A287D7D" w14:textId="77777777" w:rsidR="00273447" w:rsidRDefault="00273447" w:rsidP="00CB7FB2">
            <w:r>
              <w:t>The Ancient World</w:t>
            </w:r>
          </w:p>
          <w:p w14:paraId="0802A071" w14:textId="77777777" w:rsidR="00273447" w:rsidRDefault="00273447" w:rsidP="00CB7FB2"/>
          <w:p w14:paraId="67D1C0E0" w14:textId="77777777" w:rsidR="00273447" w:rsidRDefault="00273447" w:rsidP="00273447">
            <w:pPr>
              <w:spacing w:after="161" w:line="259" w:lineRule="auto"/>
            </w:pPr>
            <w:r>
              <w:t xml:space="preserve">Textbook: Read Chapters 1 and 2, pages 1-45. </w:t>
            </w:r>
          </w:p>
          <w:p w14:paraId="28E627B0" w14:textId="0E6306A5" w:rsidR="00273447" w:rsidRDefault="00273447" w:rsidP="00CB7FB2"/>
        </w:tc>
        <w:tc>
          <w:tcPr>
            <w:tcW w:w="2604" w:type="dxa"/>
            <w:tcBorders>
              <w:top w:val="nil"/>
              <w:left w:val="single" w:sz="4" w:space="0" w:color="666666"/>
              <w:bottom w:val="single" w:sz="4" w:space="0" w:color="666666"/>
              <w:right w:val="single" w:sz="4" w:space="0" w:color="666666"/>
            </w:tcBorders>
            <w:shd w:val="clear" w:color="auto" w:fill="FFFFFF" w:themeFill="background1"/>
          </w:tcPr>
          <w:p w14:paraId="142AEC93" w14:textId="5C561B2F" w:rsidR="00273447" w:rsidRDefault="00273447" w:rsidP="00273447">
            <w:pPr>
              <w:spacing w:line="259" w:lineRule="auto"/>
              <w:ind w:left="1"/>
            </w:pPr>
            <w:r>
              <w:t xml:space="preserve">Quiz 2; Reading </w:t>
            </w:r>
          </w:p>
          <w:p w14:paraId="208D4D2D" w14:textId="4DC27C46" w:rsidR="00273447" w:rsidRDefault="00273447" w:rsidP="00273447">
            <w:pPr>
              <w:spacing w:after="1"/>
              <w:ind w:left="1"/>
            </w:pPr>
            <w:r>
              <w:t>Response #1</w:t>
            </w:r>
          </w:p>
        </w:tc>
      </w:tr>
      <w:tr w:rsidR="004E5BD6" w14:paraId="5DB29169" w14:textId="77777777" w:rsidTr="00280F56">
        <w:trPr>
          <w:trHeight w:val="1782"/>
        </w:trPr>
        <w:tc>
          <w:tcPr>
            <w:tcW w:w="65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2184D24B" w14:textId="66531AD5" w:rsidR="004E5BD6" w:rsidRDefault="00273447" w:rsidP="00C919E9">
            <w:pPr>
              <w:spacing w:line="259" w:lineRule="auto"/>
              <w:ind w:left="1"/>
              <w:jc w:val="center"/>
            </w:pPr>
            <w:r>
              <w:rPr>
                <w:rFonts w:ascii="Calibri" w:eastAsia="Calibri" w:hAnsi="Calibri" w:cs="Calibri"/>
                <w:b/>
              </w:rPr>
              <w:t>3</w:t>
            </w:r>
          </w:p>
        </w:tc>
        <w:tc>
          <w:tcPr>
            <w:tcW w:w="1505"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1317AB7B" w14:textId="5912645D" w:rsidR="004E5BD6" w:rsidRDefault="00E97C39" w:rsidP="00CB7FB2">
            <w:pPr>
              <w:spacing w:line="259" w:lineRule="auto"/>
              <w:ind w:left="1"/>
            </w:pPr>
            <w:r>
              <w:t>1/26 – 2/1</w:t>
            </w:r>
          </w:p>
        </w:tc>
        <w:tc>
          <w:tcPr>
            <w:tcW w:w="4686"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2E320072" w14:textId="77777777" w:rsidR="00273447" w:rsidRDefault="004E5BD6" w:rsidP="00CB7FB2">
            <w:pPr>
              <w:spacing w:line="259" w:lineRule="auto"/>
            </w:pPr>
            <w:r>
              <w:t>Ancient Greece: Man is the Measure of All Things</w:t>
            </w:r>
          </w:p>
          <w:p w14:paraId="0E1A3F5D" w14:textId="237A844B" w:rsidR="004E5BD6" w:rsidRDefault="004E5BD6" w:rsidP="00CB7FB2">
            <w:pPr>
              <w:spacing w:line="259" w:lineRule="auto"/>
            </w:pPr>
            <w:r>
              <w:t xml:space="preserve"> </w:t>
            </w:r>
          </w:p>
          <w:p w14:paraId="5E8A0DB0" w14:textId="368AF6EB" w:rsidR="006F0C0B" w:rsidRDefault="004E5BD6" w:rsidP="00CB7FB2">
            <w:pPr>
              <w:spacing w:line="259" w:lineRule="auto"/>
            </w:pPr>
            <w:r>
              <w:t>Textbook: Read Chapter 3, pages 46-</w:t>
            </w:r>
            <w:r w:rsidR="00273447">
              <w:t>73</w:t>
            </w:r>
            <w:r>
              <w:t xml:space="preserve">. </w:t>
            </w:r>
          </w:p>
        </w:tc>
        <w:tc>
          <w:tcPr>
            <w:tcW w:w="2604"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713C0488" w14:textId="2611371E" w:rsidR="00273447" w:rsidRDefault="004E5BD6" w:rsidP="00273447">
            <w:pPr>
              <w:ind w:left="1"/>
            </w:pPr>
            <w:r>
              <w:t>Quiz</w:t>
            </w:r>
            <w:r w:rsidR="00273447">
              <w:t xml:space="preserve"> 3</w:t>
            </w:r>
          </w:p>
          <w:p w14:paraId="1CCC1E49" w14:textId="181799A0" w:rsidR="004E5BD6" w:rsidRDefault="004E5BD6" w:rsidP="00C02AFA">
            <w:pPr>
              <w:spacing w:line="259" w:lineRule="auto"/>
            </w:pPr>
          </w:p>
        </w:tc>
      </w:tr>
      <w:tr w:rsidR="00273447" w14:paraId="4F5713D3" w14:textId="77777777" w:rsidTr="00273447">
        <w:trPr>
          <w:trHeight w:val="1782"/>
        </w:trPr>
        <w:tc>
          <w:tcPr>
            <w:tcW w:w="650" w:type="dxa"/>
            <w:tcBorders>
              <w:top w:val="single" w:sz="4" w:space="0" w:color="666666"/>
              <w:left w:val="single" w:sz="4" w:space="0" w:color="666666"/>
              <w:bottom w:val="single" w:sz="4" w:space="0" w:color="666666"/>
              <w:right w:val="single" w:sz="4" w:space="0" w:color="666666"/>
            </w:tcBorders>
          </w:tcPr>
          <w:p w14:paraId="0C6A9E2A" w14:textId="1D39538B" w:rsidR="00273447" w:rsidRDefault="00273447" w:rsidP="00273447">
            <w:pPr>
              <w:ind w:left="1"/>
              <w:jc w:val="center"/>
              <w:rPr>
                <w:rFonts w:ascii="Calibri" w:eastAsia="Calibri" w:hAnsi="Calibri" w:cs="Calibri"/>
                <w:b/>
              </w:rPr>
            </w:pPr>
            <w:r>
              <w:rPr>
                <w:rFonts w:ascii="Calibri" w:eastAsia="Calibri" w:hAnsi="Calibri" w:cs="Calibri"/>
                <w:b/>
              </w:rPr>
              <w:t>4</w:t>
            </w:r>
          </w:p>
        </w:tc>
        <w:tc>
          <w:tcPr>
            <w:tcW w:w="1505" w:type="dxa"/>
            <w:tcBorders>
              <w:top w:val="single" w:sz="4" w:space="0" w:color="666666"/>
              <w:left w:val="single" w:sz="4" w:space="0" w:color="666666"/>
              <w:bottom w:val="single" w:sz="4" w:space="0" w:color="666666"/>
              <w:right w:val="single" w:sz="4" w:space="0" w:color="666666"/>
            </w:tcBorders>
          </w:tcPr>
          <w:p w14:paraId="71426508" w14:textId="13D06D60" w:rsidR="00273447" w:rsidRDefault="00E97C39" w:rsidP="00273447">
            <w:pPr>
              <w:ind w:left="1"/>
            </w:pPr>
            <w:r>
              <w:t>2/2 – 2/8</w:t>
            </w:r>
          </w:p>
        </w:tc>
        <w:tc>
          <w:tcPr>
            <w:tcW w:w="4686" w:type="dxa"/>
            <w:tcBorders>
              <w:top w:val="single" w:sz="4" w:space="0" w:color="666666"/>
              <w:left w:val="single" w:sz="4" w:space="0" w:color="666666"/>
              <w:bottom w:val="single" w:sz="4" w:space="0" w:color="666666"/>
              <w:right w:val="single" w:sz="4" w:space="0" w:color="666666"/>
            </w:tcBorders>
          </w:tcPr>
          <w:p w14:paraId="4AACAEF0" w14:textId="30DB1BA5" w:rsidR="00273447" w:rsidRDefault="00273447" w:rsidP="00273447">
            <w:pPr>
              <w:spacing w:after="160" w:line="260" w:lineRule="auto"/>
            </w:pPr>
            <w:r>
              <w:t>Ancient Rome: From Republic to Empire</w:t>
            </w:r>
          </w:p>
          <w:p w14:paraId="5DBFFD22" w14:textId="5AB37E94" w:rsidR="00273447" w:rsidRDefault="00273447" w:rsidP="00273447">
            <w:pPr>
              <w:spacing w:line="259" w:lineRule="auto"/>
            </w:pPr>
            <w:r>
              <w:t xml:space="preserve">Textbook: Read Chapter 4, pages 74-101. </w:t>
            </w:r>
          </w:p>
          <w:p w14:paraId="1B2AD174" w14:textId="77777777" w:rsidR="00273447" w:rsidRDefault="00273447" w:rsidP="00273447"/>
        </w:tc>
        <w:tc>
          <w:tcPr>
            <w:tcW w:w="2604" w:type="dxa"/>
            <w:tcBorders>
              <w:top w:val="single" w:sz="4" w:space="0" w:color="666666"/>
              <w:left w:val="single" w:sz="4" w:space="0" w:color="666666"/>
              <w:bottom w:val="single" w:sz="4" w:space="0" w:color="666666"/>
              <w:right w:val="single" w:sz="4" w:space="0" w:color="666666"/>
            </w:tcBorders>
          </w:tcPr>
          <w:p w14:paraId="295EFA4A" w14:textId="5C36E7FF" w:rsidR="00273447" w:rsidRDefault="00273447" w:rsidP="00273447">
            <w:pPr>
              <w:spacing w:line="259" w:lineRule="auto"/>
              <w:ind w:left="1"/>
            </w:pPr>
            <w:r>
              <w:t xml:space="preserve">Quiz </w:t>
            </w:r>
            <w:proofErr w:type="gramStart"/>
            <w:r>
              <w:t>4;</w:t>
            </w:r>
            <w:proofErr w:type="gramEnd"/>
          </w:p>
          <w:p w14:paraId="54B21832" w14:textId="13BA979A" w:rsidR="00273447" w:rsidRDefault="00273447" w:rsidP="003F1DA4">
            <w:pPr>
              <w:spacing w:after="1" w:line="259" w:lineRule="auto"/>
              <w:ind w:left="1"/>
            </w:pPr>
            <w:r>
              <w:t xml:space="preserve">Greek/Etruscan/Roman </w:t>
            </w:r>
            <w:r w:rsidR="003F1DA4">
              <w:t>Temples Quiz</w:t>
            </w:r>
          </w:p>
        </w:tc>
      </w:tr>
      <w:tr w:rsidR="00273447" w14:paraId="3FA962E9" w14:textId="77777777" w:rsidTr="00280F56">
        <w:trPr>
          <w:trHeight w:val="1782"/>
        </w:trPr>
        <w:tc>
          <w:tcPr>
            <w:tcW w:w="65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580F43A8" w14:textId="056242E7" w:rsidR="00273447" w:rsidRDefault="00273447" w:rsidP="00273447">
            <w:pPr>
              <w:ind w:left="1"/>
              <w:jc w:val="center"/>
              <w:rPr>
                <w:rFonts w:ascii="Calibri" w:eastAsia="Calibri" w:hAnsi="Calibri" w:cs="Calibri"/>
                <w:b/>
              </w:rPr>
            </w:pPr>
            <w:r>
              <w:rPr>
                <w:rFonts w:ascii="Calibri" w:eastAsia="Calibri" w:hAnsi="Calibri" w:cs="Calibri"/>
                <w:b/>
              </w:rPr>
              <w:lastRenderedPageBreak/>
              <w:t>5</w:t>
            </w:r>
          </w:p>
        </w:tc>
        <w:tc>
          <w:tcPr>
            <w:tcW w:w="1505"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5CA36776" w14:textId="0BDC734A" w:rsidR="00273447" w:rsidRDefault="00E97C39" w:rsidP="00273447">
            <w:pPr>
              <w:ind w:left="1"/>
            </w:pPr>
            <w:r>
              <w:t>2/9 – 2/15</w:t>
            </w:r>
          </w:p>
        </w:tc>
        <w:tc>
          <w:tcPr>
            <w:tcW w:w="4686"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5244C6E2" w14:textId="7E9AD77C" w:rsidR="00273447" w:rsidRDefault="00273447" w:rsidP="00273447">
            <w:pPr>
              <w:spacing w:after="160" w:line="260" w:lineRule="auto"/>
            </w:pPr>
            <w:r>
              <w:t xml:space="preserve">Monotheism: Religions of the Book </w:t>
            </w:r>
          </w:p>
          <w:p w14:paraId="338EB05B" w14:textId="5C83A550" w:rsidR="00273447" w:rsidRDefault="00273447" w:rsidP="00273447">
            <w:pPr>
              <w:spacing w:line="259" w:lineRule="auto"/>
            </w:pPr>
            <w:r>
              <w:t xml:space="preserve">Textbook: Read Chapter 5, pages 102-133. </w:t>
            </w:r>
          </w:p>
          <w:p w14:paraId="03C4F522" w14:textId="77777777" w:rsidR="00273447" w:rsidRDefault="00273447" w:rsidP="00273447"/>
        </w:tc>
        <w:tc>
          <w:tcPr>
            <w:tcW w:w="2604"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35FCD5F8" w14:textId="04FC8C37" w:rsidR="00273447" w:rsidRDefault="00273447" w:rsidP="00273447">
            <w:pPr>
              <w:ind w:left="1"/>
            </w:pPr>
            <w:r>
              <w:t>Quiz 5</w:t>
            </w:r>
          </w:p>
        </w:tc>
      </w:tr>
      <w:tr w:rsidR="00273447" w14:paraId="7570C865" w14:textId="77777777" w:rsidTr="00280F56">
        <w:trPr>
          <w:trHeight w:val="1350"/>
        </w:trPr>
        <w:tc>
          <w:tcPr>
            <w:tcW w:w="65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6816082" w14:textId="2EC559B1" w:rsidR="00273447" w:rsidRDefault="00273447" w:rsidP="00273447">
            <w:pPr>
              <w:spacing w:line="259" w:lineRule="auto"/>
              <w:ind w:left="1"/>
              <w:jc w:val="center"/>
            </w:pPr>
            <w:r>
              <w:rPr>
                <w:rFonts w:ascii="Calibri" w:eastAsia="Calibri" w:hAnsi="Calibri" w:cs="Calibri"/>
                <w:b/>
              </w:rPr>
              <w:t>6</w:t>
            </w:r>
          </w:p>
        </w:tc>
        <w:tc>
          <w:tcPr>
            <w:tcW w:w="1505"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C601C44" w14:textId="190B3E0A" w:rsidR="00273447" w:rsidRDefault="00E97C39" w:rsidP="00273447">
            <w:pPr>
              <w:spacing w:line="259" w:lineRule="auto"/>
              <w:ind w:left="1"/>
            </w:pPr>
            <w:r>
              <w:t>2/16 – 2/22</w:t>
            </w:r>
          </w:p>
        </w:tc>
        <w:tc>
          <w:tcPr>
            <w:tcW w:w="468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E2929A8" w14:textId="54E1EA82" w:rsidR="00273447" w:rsidRDefault="00273447" w:rsidP="00273447">
            <w:pPr>
              <w:spacing w:after="160" w:line="259" w:lineRule="auto"/>
            </w:pPr>
            <w:r>
              <w:t>The Middle Ages</w:t>
            </w:r>
          </w:p>
          <w:p w14:paraId="2C2FDA6A" w14:textId="34E7176D" w:rsidR="00273447" w:rsidRDefault="00273447" w:rsidP="00273447">
            <w:pPr>
              <w:spacing w:line="259" w:lineRule="auto"/>
            </w:pPr>
            <w:r>
              <w:t xml:space="preserve">Textbook: Read Chapters 6 and 7, pages 134-189. </w:t>
            </w:r>
          </w:p>
          <w:p w14:paraId="42DAD9D1" w14:textId="77777777" w:rsidR="00273447" w:rsidRDefault="00273447" w:rsidP="00273447">
            <w:pPr>
              <w:spacing w:line="259" w:lineRule="auto"/>
            </w:pPr>
            <w:r>
              <w:t xml:space="preserve"> </w:t>
            </w:r>
          </w:p>
        </w:tc>
        <w:tc>
          <w:tcPr>
            <w:tcW w:w="260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0E30170" w14:textId="0A1AF38C" w:rsidR="00273447" w:rsidRDefault="00273447" w:rsidP="00273447">
            <w:pPr>
              <w:spacing w:line="259" w:lineRule="auto"/>
              <w:ind w:left="1"/>
            </w:pPr>
            <w:r>
              <w:t xml:space="preserve">Quiz 6; Reading </w:t>
            </w:r>
          </w:p>
          <w:p w14:paraId="25241CC7" w14:textId="7FEA486F" w:rsidR="00273447" w:rsidRDefault="00273447" w:rsidP="00273447">
            <w:pPr>
              <w:spacing w:line="259" w:lineRule="auto"/>
              <w:ind w:left="1"/>
            </w:pPr>
            <w:r>
              <w:t>Responses #2 and #3</w:t>
            </w:r>
          </w:p>
        </w:tc>
      </w:tr>
      <w:tr w:rsidR="00273447" w14:paraId="56BDE1AE" w14:textId="77777777" w:rsidTr="009653F3">
        <w:trPr>
          <w:trHeight w:val="758"/>
        </w:trPr>
        <w:tc>
          <w:tcPr>
            <w:tcW w:w="650" w:type="dxa"/>
            <w:tcBorders>
              <w:top w:val="single" w:sz="4" w:space="0" w:color="666666"/>
              <w:left w:val="single" w:sz="4" w:space="0" w:color="666666"/>
              <w:bottom w:val="single" w:sz="4" w:space="0" w:color="666666"/>
              <w:right w:val="single" w:sz="4" w:space="0" w:color="666666"/>
            </w:tcBorders>
            <w:shd w:val="clear" w:color="auto" w:fill="CCCCCC"/>
          </w:tcPr>
          <w:p w14:paraId="1CB0F224" w14:textId="4D87C373" w:rsidR="00273447" w:rsidRDefault="00273447" w:rsidP="00273447">
            <w:pPr>
              <w:ind w:left="1"/>
              <w:jc w:val="center"/>
              <w:rPr>
                <w:rFonts w:ascii="Calibri" w:eastAsia="Calibri" w:hAnsi="Calibri" w:cs="Calibri"/>
                <w:b/>
              </w:rPr>
            </w:pPr>
            <w:r>
              <w:rPr>
                <w:rFonts w:ascii="Calibri" w:eastAsia="Calibri" w:hAnsi="Calibri" w:cs="Calibri"/>
                <w:b/>
              </w:rPr>
              <w:t>7</w:t>
            </w:r>
          </w:p>
        </w:tc>
        <w:tc>
          <w:tcPr>
            <w:tcW w:w="1505" w:type="dxa"/>
            <w:tcBorders>
              <w:top w:val="single" w:sz="4" w:space="0" w:color="666666"/>
              <w:left w:val="single" w:sz="4" w:space="0" w:color="666666"/>
              <w:bottom w:val="single" w:sz="4" w:space="0" w:color="666666"/>
              <w:right w:val="single" w:sz="4" w:space="0" w:color="666666"/>
            </w:tcBorders>
            <w:shd w:val="clear" w:color="auto" w:fill="CCCCCC"/>
          </w:tcPr>
          <w:p w14:paraId="4B460015" w14:textId="272BD9BE" w:rsidR="00273447" w:rsidRDefault="00E97C39" w:rsidP="00273447">
            <w:pPr>
              <w:ind w:left="1"/>
            </w:pPr>
            <w:r>
              <w:t>2/23 – 3/1</w:t>
            </w:r>
          </w:p>
        </w:tc>
        <w:tc>
          <w:tcPr>
            <w:tcW w:w="4686" w:type="dxa"/>
            <w:tcBorders>
              <w:top w:val="single" w:sz="4" w:space="0" w:color="666666"/>
              <w:left w:val="single" w:sz="4" w:space="0" w:color="666666"/>
              <w:bottom w:val="single" w:sz="4" w:space="0" w:color="666666"/>
              <w:right w:val="single" w:sz="4" w:space="0" w:color="666666"/>
            </w:tcBorders>
            <w:shd w:val="clear" w:color="auto" w:fill="CCCCCC"/>
          </w:tcPr>
          <w:p w14:paraId="577DF786" w14:textId="555C048A" w:rsidR="00273447" w:rsidRDefault="00273447" w:rsidP="00273447">
            <w:pPr>
              <w:spacing w:after="160" w:line="259" w:lineRule="auto"/>
            </w:pPr>
            <w:r>
              <w:t xml:space="preserve">Finish the Middle Ages; </w:t>
            </w:r>
            <w:r>
              <w:rPr>
                <w:rFonts w:ascii="Calibri" w:eastAsia="Calibri" w:hAnsi="Calibri" w:cs="Calibri"/>
                <w:b/>
              </w:rPr>
              <w:t>Midterm Exam</w:t>
            </w:r>
          </w:p>
        </w:tc>
        <w:tc>
          <w:tcPr>
            <w:tcW w:w="2604" w:type="dxa"/>
            <w:tcBorders>
              <w:top w:val="single" w:sz="4" w:space="0" w:color="666666"/>
              <w:left w:val="single" w:sz="4" w:space="0" w:color="666666"/>
              <w:bottom w:val="single" w:sz="4" w:space="0" w:color="666666"/>
              <w:right w:val="single" w:sz="4" w:space="0" w:color="666666"/>
            </w:tcBorders>
            <w:shd w:val="clear" w:color="auto" w:fill="CCCCCC"/>
          </w:tcPr>
          <w:p w14:paraId="3F6C194E" w14:textId="27A4B0D5" w:rsidR="00273447" w:rsidRPr="003E26E9" w:rsidRDefault="00273447" w:rsidP="00273447">
            <w:pPr>
              <w:ind w:left="1"/>
              <w:rPr>
                <w:b/>
                <w:bCs/>
              </w:rPr>
            </w:pPr>
            <w:r>
              <w:t xml:space="preserve">Quiz </w:t>
            </w:r>
            <w:proofErr w:type="gramStart"/>
            <w:r>
              <w:t>7;</w:t>
            </w:r>
            <w:proofErr w:type="gramEnd"/>
          </w:p>
          <w:p w14:paraId="168DBDFA" w14:textId="59E9CC40" w:rsidR="00273447" w:rsidRDefault="00273447" w:rsidP="00273447">
            <w:pPr>
              <w:ind w:left="1"/>
            </w:pPr>
            <w:r w:rsidRPr="003E26E9">
              <w:rPr>
                <w:b/>
                <w:bCs/>
              </w:rPr>
              <w:t>Midterm Exam</w:t>
            </w:r>
            <w:r>
              <w:t xml:space="preserve">  </w:t>
            </w:r>
          </w:p>
        </w:tc>
      </w:tr>
      <w:tr w:rsidR="00273447" w14:paraId="664DCE93" w14:textId="77777777" w:rsidTr="00273447">
        <w:trPr>
          <w:trHeight w:val="1290"/>
        </w:trPr>
        <w:tc>
          <w:tcPr>
            <w:tcW w:w="650" w:type="dxa"/>
            <w:tcBorders>
              <w:top w:val="single" w:sz="4" w:space="0" w:color="666666"/>
              <w:left w:val="single" w:sz="4" w:space="0" w:color="666666"/>
              <w:bottom w:val="single" w:sz="4" w:space="0" w:color="666666"/>
              <w:right w:val="single" w:sz="4" w:space="0" w:color="666666"/>
            </w:tcBorders>
          </w:tcPr>
          <w:p w14:paraId="02C4D430" w14:textId="6EDFD8EB" w:rsidR="00273447" w:rsidRPr="00280F56" w:rsidRDefault="00280F56" w:rsidP="00273447">
            <w:pPr>
              <w:spacing w:line="259" w:lineRule="auto"/>
              <w:ind w:left="1"/>
              <w:jc w:val="center"/>
              <w:rPr>
                <w:b/>
                <w:bCs/>
              </w:rPr>
            </w:pPr>
            <w:r w:rsidRPr="00280F56">
              <w:rPr>
                <w:b/>
                <w:bCs/>
              </w:rPr>
              <w:t>8</w:t>
            </w:r>
          </w:p>
        </w:tc>
        <w:tc>
          <w:tcPr>
            <w:tcW w:w="1505" w:type="dxa"/>
            <w:tcBorders>
              <w:top w:val="single" w:sz="4" w:space="0" w:color="666666"/>
              <w:left w:val="single" w:sz="4" w:space="0" w:color="666666"/>
              <w:bottom w:val="single" w:sz="4" w:space="0" w:color="666666"/>
              <w:right w:val="single" w:sz="4" w:space="0" w:color="666666"/>
            </w:tcBorders>
          </w:tcPr>
          <w:p w14:paraId="101C15FE" w14:textId="5DCC49D8" w:rsidR="00273447" w:rsidRDefault="00E97C39" w:rsidP="00273447">
            <w:pPr>
              <w:spacing w:line="259" w:lineRule="auto"/>
              <w:ind w:left="1"/>
            </w:pPr>
            <w:r>
              <w:t>3/2 – 3/12</w:t>
            </w:r>
          </w:p>
        </w:tc>
        <w:tc>
          <w:tcPr>
            <w:tcW w:w="4686" w:type="dxa"/>
            <w:tcBorders>
              <w:top w:val="single" w:sz="4" w:space="0" w:color="666666"/>
              <w:left w:val="single" w:sz="4" w:space="0" w:color="666666"/>
              <w:bottom w:val="single" w:sz="4" w:space="0" w:color="666666"/>
              <w:right w:val="single" w:sz="4" w:space="0" w:color="666666"/>
            </w:tcBorders>
          </w:tcPr>
          <w:p w14:paraId="2084741D" w14:textId="29EFA624" w:rsidR="00273447" w:rsidRDefault="00273447" w:rsidP="00273447">
            <w:pPr>
              <w:spacing w:after="161" w:line="259" w:lineRule="auto"/>
            </w:pPr>
            <w:r>
              <w:t>The Renaissance in Italy</w:t>
            </w:r>
          </w:p>
          <w:p w14:paraId="146730EA" w14:textId="0A2E5C4D" w:rsidR="00273447" w:rsidRDefault="00273447" w:rsidP="00273447">
            <w:pPr>
              <w:spacing w:line="259" w:lineRule="auto"/>
            </w:pPr>
            <w:r>
              <w:t>Textbook: Read Chapter</w:t>
            </w:r>
            <w:r w:rsidR="00280F56">
              <w:t xml:space="preserve"> 8,</w:t>
            </w:r>
            <w:r>
              <w:t xml:space="preserve"> pages 190-</w:t>
            </w:r>
            <w:r w:rsidR="00280F56">
              <w:t>223</w:t>
            </w:r>
            <w:r>
              <w:t xml:space="preserve">. </w:t>
            </w:r>
          </w:p>
          <w:p w14:paraId="55CC3335" w14:textId="77777777" w:rsidR="00273447" w:rsidRDefault="00273447" w:rsidP="00273447">
            <w:pPr>
              <w:spacing w:line="259" w:lineRule="auto"/>
            </w:pPr>
            <w:r>
              <w:t xml:space="preserve"> </w:t>
            </w:r>
          </w:p>
        </w:tc>
        <w:tc>
          <w:tcPr>
            <w:tcW w:w="2604" w:type="dxa"/>
            <w:tcBorders>
              <w:top w:val="single" w:sz="4" w:space="0" w:color="666666"/>
              <w:left w:val="single" w:sz="4" w:space="0" w:color="666666"/>
              <w:bottom w:val="single" w:sz="4" w:space="0" w:color="666666"/>
              <w:right w:val="single" w:sz="4" w:space="0" w:color="666666"/>
            </w:tcBorders>
          </w:tcPr>
          <w:p w14:paraId="15D56CEC" w14:textId="502A48D2" w:rsidR="00273447" w:rsidRDefault="00273447" w:rsidP="00273447">
            <w:pPr>
              <w:spacing w:line="259" w:lineRule="auto"/>
              <w:ind w:left="1"/>
            </w:pPr>
            <w:r>
              <w:t>Quiz</w:t>
            </w:r>
            <w:r w:rsidR="00280F56">
              <w:t xml:space="preserve"> 8</w:t>
            </w:r>
            <w:r>
              <w:t xml:space="preserve">; Reading </w:t>
            </w:r>
          </w:p>
          <w:p w14:paraId="37C04618" w14:textId="09D6B37E" w:rsidR="00273447" w:rsidRDefault="00273447" w:rsidP="00273447">
            <w:pPr>
              <w:spacing w:line="259" w:lineRule="auto"/>
              <w:ind w:left="1"/>
            </w:pPr>
            <w:r>
              <w:t xml:space="preserve">Responses #4 </w:t>
            </w:r>
          </w:p>
        </w:tc>
      </w:tr>
      <w:tr w:rsidR="00E97C39" w14:paraId="022AEDF0" w14:textId="77777777" w:rsidTr="00B76232">
        <w:trPr>
          <w:trHeight w:val="677"/>
        </w:trPr>
        <w:tc>
          <w:tcPr>
            <w:tcW w:w="65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1D40E315" w14:textId="261CB1D8" w:rsidR="00E97C39" w:rsidRDefault="00E97C39" w:rsidP="00280F56">
            <w:pPr>
              <w:ind w:left="1"/>
              <w:jc w:val="center"/>
              <w:rPr>
                <w:rFonts w:ascii="Calibri" w:eastAsia="Calibri" w:hAnsi="Calibri" w:cs="Calibri"/>
                <w:b/>
              </w:rPr>
            </w:pPr>
          </w:p>
        </w:tc>
        <w:tc>
          <w:tcPr>
            <w:tcW w:w="1505"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5D546B61" w14:textId="1E00687B" w:rsidR="00E97C39" w:rsidRDefault="00E97C39" w:rsidP="00280F56">
            <w:pPr>
              <w:ind w:left="1"/>
            </w:pPr>
            <w:r>
              <w:t>3/</w:t>
            </w:r>
            <w:r w:rsidR="00C02AFA">
              <w:t>13-3/21</w:t>
            </w:r>
          </w:p>
        </w:tc>
        <w:tc>
          <w:tcPr>
            <w:tcW w:w="4686"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0AA83E69" w14:textId="331780D5" w:rsidR="00E97C39" w:rsidRDefault="00E97C39" w:rsidP="00280F56">
            <w:pPr>
              <w:spacing w:after="161"/>
            </w:pPr>
            <w:r>
              <w:t>SPRING BREAK</w:t>
            </w:r>
          </w:p>
        </w:tc>
        <w:tc>
          <w:tcPr>
            <w:tcW w:w="2604"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736EF146" w14:textId="2E30C0B8" w:rsidR="00E97C39" w:rsidRDefault="00E97C39" w:rsidP="00280F56">
            <w:pPr>
              <w:ind w:left="1"/>
            </w:pPr>
            <w:r>
              <w:t>No Assignments Due</w:t>
            </w:r>
          </w:p>
        </w:tc>
      </w:tr>
      <w:tr w:rsidR="00280F56" w14:paraId="780EEAD2" w14:textId="77777777" w:rsidTr="00280F56">
        <w:trPr>
          <w:trHeight w:val="1290"/>
        </w:trPr>
        <w:tc>
          <w:tcPr>
            <w:tcW w:w="65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200FBC2D" w14:textId="0F999EC1" w:rsidR="00280F56" w:rsidRDefault="002D1B66" w:rsidP="00280F56">
            <w:pPr>
              <w:ind w:left="1"/>
              <w:jc w:val="center"/>
              <w:rPr>
                <w:rFonts w:ascii="Calibri" w:eastAsia="Calibri" w:hAnsi="Calibri" w:cs="Calibri"/>
                <w:b/>
              </w:rPr>
            </w:pPr>
            <w:r>
              <w:rPr>
                <w:rFonts w:ascii="Calibri" w:eastAsia="Calibri" w:hAnsi="Calibri" w:cs="Calibri"/>
                <w:b/>
              </w:rPr>
              <w:t>9</w:t>
            </w:r>
          </w:p>
        </w:tc>
        <w:tc>
          <w:tcPr>
            <w:tcW w:w="1505"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16B2D641" w14:textId="0792317C" w:rsidR="00280F56" w:rsidRDefault="00C02AFA" w:rsidP="00280F56">
            <w:pPr>
              <w:ind w:left="1"/>
            </w:pPr>
            <w:r>
              <w:t>3/22 – 3/29</w:t>
            </w:r>
          </w:p>
        </w:tc>
        <w:tc>
          <w:tcPr>
            <w:tcW w:w="4686"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1DC07539" w14:textId="0CB09FA0" w:rsidR="00280F56" w:rsidRDefault="00280F56" w:rsidP="00280F56">
            <w:pPr>
              <w:spacing w:after="161" w:line="259" w:lineRule="auto"/>
            </w:pPr>
            <w:r>
              <w:t>Reformation and Late Renaissance</w:t>
            </w:r>
          </w:p>
          <w:p w14:paraId="7B5DDE0D" w14:textId="5D5B9FF4" w:rsidR="00280F56" w:rsidRDefault="00280F56" w:rsidP="00280F56">
            <w:pPr>
              <w:spacing w:line="259" w:lineRule="auto"/>
            </w:pPr>
            <w:r>
              <w:t xml:space="preserve">Textbook: Read Chapter 9, pages 224-257. </w:t>
            </w:r>
          </w:p>
          <w:p w14:paraId="65D22F29" w14:textId="5B1C8A76" w:rsidR="00280F56" w:rsidRDefault="00280F56" w:rsidP="00280F56">
            <w:pPr>
              <w:spacing w:after="161"/>
            </w:pPr>
            <w:r>
              <w:t xml:space="preserve"> </w:t>
            </w:r>
          </w:p>
        </w:tc>
        <w:tc>
          <w:tcPr>
            <w:tcW w:w="2604"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70F8C6E0" w14:textId="47D4BDDF" w:rsidR="00280F56" w:rsidRDefault="00280F56" w:rsidP="00280F56">
            <w:pPr>
              <w:spacing w:line="259" w:lineRule="auto"/>
              <w:ind w:left="1"/>
            </w:pPr>
            <w:r>
              <w:t xml:space="preserve">Quiz 9; Reading </w:t>
            </w:r>
          </w:p>
          <w:p w14:paraId="4B6836E6" w14:textId="3CAFB1DE" w:rsidR="00280F56" w:rsidRDefault="00280F56" w:rsidP="00280F56">
            <w:pPr>
              <w:ind w:left="1"/>
            </w:pPr>
            <w:r>
              <w:t xml:space="preserve">Responses #5 and #6 </w:t>
            </w:r>
          </w:p>
        </w:tc>
      </w:tr>
      <w:tr w:rsidR="00280F56" w14:paraId="72C8E04A" w14:textId="77777777" w:rsidTr="00273447">
        <w:trPr>
          <w:trHeight w:val="1290"/>
        </w:trPr>
        <w:tc>
          <w:tcPr>
            <w:tcW w:w="650" w:type="dxa"/>
            <w:tcBorders>
              <w:top w:val="single" w:sz="4" w:space="0" w:color="666666"/>
              <w:left w:val="single" w:sz="4" w:space="0" w:color="666666"/>
              <w:bottom w:val="single" w:sz="4" w:space="0" w:color="666666"/>
              <w:right w:val="single" w:sz="4" w:space="0" w:color="666666"/>
            </w:tcBorders>
          </w:tcPr>
          <w:p w14:paraId="6ABB8FD7" w14:textId="324D4176" w:rsidR="00280F56" w:rsidRDefault="00280F56" w:rsidP="00280F56">
            <w:pPr>
              <w:ind w:left="1"/>
              <w:jc w:val="center"/>
              <w:rPr>
                <w:rFonts w:ascii="Calibri" w:eastAsia="Calibri" w:hAnsi="Calibri" w:cs="Calibri"/>
                <w:b/>
              </w:rPr>
            </w:pPr>
            <w:r>
              <w:rPr>
                <w:rFonts w:ascii="Calibri" w:eastAsia="Calibri" w:hAnsi="Calibri" w:cs="Calibri"/>
                <w:b/>
              </w:rPr>
              <w:t>1</w:t>
            </w:r>
            <w:r w:rsidR="002D1B66">
              <w:rPr>
                <w:rFonts w:ascii="Calibri" w:eastAsia="Calibri" w:hAnsi="Calibri" w:cs="Calibri"/>
                <w:b/>
              </w:rPr>
              <w:t>0</w:t>
            </w:r>
          </w:p>
        </w:tc>
        <w:tc>
          <w:tcPr>
            <w:tcW w:w="1505" w:type="dxa"/>
            <w:tcBorders>
              <w:top w:val="single" w:sz="4" w:space="0" w:color="666666"/>
              <w:left w:val="single" w:sz="4" w:space="0" w:color="666666"/>
              <w:bottom w:val="single" w:sz="4" w:space="0" w:color="666666"/>
              <w:right w:val="single" w:sz="4" w:space="0" w:color="666666"/>
            </w:tcBorders>
          </w:tcPr>
          <w:p w14:paraId="388A095E" w14:textId="3A6C1B26" w:rsidR="00280F56" w:rsidRDefault="00C02AFA" w:rsidP="00280F56">
            <w:pPr>
              <w:ind w:left="1"/>
            </w:pPr>
            <w:r>
              <w:t>3/30 – 4/5</w:t>
            </w:r>
          </w:p>
        </w:tc>
        <w:tc>
          <w:tcPr>
            <w:tcW w:w="4686" w:type="dxa"/>
            <w:tcBorders>
              <w:top w:val="single" w:sz="4" w:space="0" w:color="666666"/>
              <w:left w:val="single" w:sz="4" w:space="0" w:color="666666"/>
              <w:bottom w:val="single" w:sz="4" w:space="0" w:color="666666"/>
              <w:right w:val="single" w:sz="4" w:space="0" w:color="666666"/>
            </w:tcBorders>
          </w:tcPr>
          <w:p w14:paraId="08A28E40" w14:textId="02FA65CC" w:rsidR="00280F56" w:rsidRDefault="00280F56" w:rsidP="00280F56">
            <w:pPr>
              <w:spacing w:after="161" w:line="259" w:lineRule="auto"/>
            </w:pPr>
            <w:r>
              <w:t>Baroque</w:t>
            </w:r>
          </w:p>
          <w:p w14:paraId="5F37E692" w14:textId="39F6CEEE" w:rsidR="00280F56" w:rsidRDefault="00280F56" w:rsidP="00280F56">
            <w:pPr>
              <w:spacing w:line="259" w:lineRule="auto"/>
            </w:pPr>
            <w:r>
              <w:t xml:space="preserve">Textbook: Read Chapter 10, pages 258-291. </w:t>
            </w:r>
          </w:p>
          <w:p w14:paraId="229621F5" w14:textId="7E954727" w:rsidR="00280F56" w:rsidRDefault="00280F56" w:rsidP="00280F56">
            <w:pPr>
              <w:spacing w:after="161"/>
            </w:pPr>
            <w:r>
              <w:t xml:space="preserve"> </w:t>
            </w:r>
          </w:p>
        </w:tc>
        <w:tc>
          <w:tcPr>
            <w:tcW w:w="2604" w:type="dxa"/>
            <w:tcBorders>
              <w:top w:val="single" w:sz="4" w:space="0" w:color="666666"/>
              <w:left w:val="single" w:sz="4" w:space="0" w:color="666666"/>
              <w:bottom w:val="single" w:sz="4" w:space="0" w:color="666666"/>
              <w:right w:val="single" w:sz="4" w:space="0" w:color="666666"/>
            </w:tcBorders>
          </w:tcPr>
          <w:p w14:paraId="74A1806E" w14:textId="39FABF4C" w:rsidR="00280F56" w:rsidRDefault="00280F56" w:rsidP="00280F56">
            <w:pPr>
              <w:ind w:left="1"/>
            </w:pPr>
            <w:r>
              <w:t>Quiz 10; Reading Response #7</w:t>
            </w:r>
          </w:p>
        </w:tc>
      </w:tr>
      <w:tr w:rsidR="00280F56" w14:paraId="166D9C98" w14:textId="77777777" w:rsidTr="00273447">
        <w:trPr>
          <w:trHeight w:val="1284"/>
        </w:trPr>
        <w:tc>
          <w:tcPr>
            <w:tcW w:w="650" w:type="dxa"/>
            <w:tcBorders>
              <w:top w:val="single" w:sz="4" w:space="0" w:color="666666"/>
              <w:left w:val="single" w:sz="4" w:space="0" w:color="666666"/>
              <w:bottom w:val="single" w:sz="4" w:space="0" w:color="666666"/>
              <w:right w:val="single" w:sz="4" w:space="0" w:color="666666"/>
            </w:tcBorders>
            <w:shd w:val="clear" w:color="auto" w:fill="CCCCCC"/>
          </w:tcPr>
          <w:p w14:paraId="51FABEA9" w14:textId="7FE152CA" w:rsidR="00280F56" w:rsidRPr="00280F56" w:rsidRDefault="00280F56" w:rsidP="00280F56">
            <w:pPr>
              <w:spacing w:line="259" w:lineRule="auto"/>
              <w:ind w:left="1"/>
              <w:jc w:val="center"/>
              <w:rPr>
                <w:b/>
                <w:bCs/>
              </w:rPr>
            </w:pPr>
            <w:r w:rsidRPr="00280F56">
              <w:rPr>
                <w:b/>
                <w:bCs/>
              </w:rPr>
              <w:t>1</w:t>
            </w:r>
            <w:r w:rsidR="002D1B66">
              <w:rPr>
                <w:b/>
                <w:bCs/>
              </w:rPr>
              <w:t>1</w:t>
            </w:r>
          </w:p>
        </w:tc>
        <w:tc>
          <w:tcPr>
            <w:tcW w:w="1505" w:type="dxa"/>
            <w:tcBorders>
              <w:top w:val="single" w:sz="4" w:space="0" w:color="666666"/>
              <w:left w:val="single" w:sz="4" w:space="0" w:color="666666"/>
              <w:bottom w:val="single" w:sz="4" w:space="0" w:color="666666"/>
              <w:right w:val="single" w:sz="4" w:space="0" w:color="666666"/>
            </w:tcBorders>
            <w:shd w:val="clear" w:color="auto" w:fill="CCCCCC"/>
          </w:tcPr>
          <w:p w14:paraId="1B712A65" w14:textId="3E53057D" w:rsidR="00280F56" w:rsidRDefault="00C02AFA" w:rsidP="00280F56">
            <w:pPr>
              <w:spacing w:line="259" w:lineRule="auto"/>
              <w:ind w:left="1"/>
            </w:pPr>
            <w:r>
              <w:t>4/6 – 4/12</w:t>
            </w:r>
          </w:p>
        </w:tc>
        <w:tc>
          <w:tcPr>
            <w:tcW w:w="4686" w:type="dxa"/>
            <w:tcBorders>
              <w:top w:val="single" w:sz="4" w:space="0" w:color="666666"/>
              <w:left w:val="single" w:sz="4" w:space="0" w:color="666666"/>
              <w:bottom w:val="single" w:sz="4" w:space="0" w:color="666666"/>
              <w:right w:val="single" w:sz="4" w:space="0" w:color="666666"/>
            </w:tcBorders>
            <w:shd w:val="clear" w:color="auto" w:fill="CCCCCC"/>
          </w:tcPr>
          <w:p w14:paraId="5F7425BA" w14:textId="3EEDAEB7" w:rsidR="00280F56" w:rsidRDefault="00280F56" w:rsidP="00280F56">
            <w:pPr>
              <w:spacing w:after="161" w:line="259" w:lineRule="auto"/>
            </w:pPr>
            <w:r>
              <w:t xml:space="preserve">Enlightenment and Revolution </w:t>
            </w:r>
          </w:p>
          <w:p w14:paraId="05D843E4" w14:textId="3C566112" w:rsidR="00280F56" w:rsidRDefault="00280F56" w:rsidP="00280F56">
            <w:pPr>
              <w:spacing w:line="259" w:lineRule="auto"/>
            </w:pPr>
            <w:r>
              <w:t xml:space="preserve">Textbook: Read Chapters 11 and 12, pages 292-345. </w:t>
            </w:r>
          </w:p>
          <w:p w14:paraId="54B123D8" w14:textId="77777777" w:rsidR="00280F56" w:rsidRDefault="00280F56" w:rsidP="00280F56">
            <w:pPr>
              <w:spacing w:line="259" w:lineRule="auto"/>
            </w:pPr>
            <w:r>
              <w:t xml:space="preserve"> </w:t>
            </w:r>
          </w:p>
        </w:tc>
        <w:tc>
          <w:tcPr>
            <w:tcW w:w="2604" w:type="dxa"/>
            <w:tcBorders>
              <w:top w:val="single" w:sz="4" w:space="0" w:color="666666"/>
              <w:left w:val="single" w:sz="4" w:space="0" w:color="666666"/>
              <w:bottom w:val="single" w:sz="4" w:space="0" w:color="666666"/>
              <w:right w:val="single" w:sz="4" w:space="0" w:color="666666"/>
            </w:tcBorders>
            <w:shd w:val="clear" w:color="auto" w:fill="CCCCCC"/>
          </w:tcPr>
          <w:p w14:paraId="2AB90124" w14:textId="39F6E2F5" w:rsidR="00280F56" w:rsidRDefault="00280F56" w:rsidP="00280F56">
            <w:pPr>
              <w:spacing w:line="259" w:lineRule="auto"/>
              <w:ind w:left="1"/>
            </w:pPr>
            <w:r>
              <w:t>Quiz 11; Reading Response #8</w:t>
            </w:r>
            <w:r w:rsidR="00C02AFA">
              <w:t>; Cultural Report</w:t>
            </w:r>
          </w:p>
        </w:tc>
      </w:tr>
      <w:tr w:rsidR="00280F56" w14:paraId="1061CA99" w14:textId="77777777" w:rsidTr="00280F56">
        <w:trPr>
          <w:trHeight w:val="1284"/>
        </w:trPr>
        <w:tc>
          <w:tcPr>
            <w:tcW w:w="65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AF1183B" w14:textId="567E3460" w:rsidR="00280F56" w:rsidRDefault="00280F56" w:rsidP="00280F56">
            <w:pPr>
              <w:ind w:left="1"/>
              <w:jc w:val="center"/>
              <w:rPr>
                <w:rFonts w:ascii="Calibri" w:eastAsia="Calibri" w:hAnsi="Calibri" w:cs="Calibri"/>
                <w:b/>
              </w:rPr>
            </w:pPr>
            <w:r>
              <w:rPr>
                <w:rFonts w:ascii="Calibri" w:eastAsia="Calibri" w:hAnsi="Calibri" w:cs="Calibri"/>
                <w:b/>
              </w:rPr>
              <w:t>1</w:t>
            </w:r>
            <w:r w:rsidR="002D1B66">
              <w:rPr>
                <w:rFonts w:ascii="Calibri" w:eastAsia="Calibri" w:hAnsi="Calibri" w:cs="Calibri"/>
                <w:b/>
              </w:rPr>
              <w:t>2</w:t>
            </w:r>
          </w:p>
        </w:tc>
        <w:tc>
          <w:tcPr>
            <w:tcW w:w="1505"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E3B812C" w14:textId="4B743688" w:rsidR="00280F56" w:rsidRDefault="00C02AFA" w:rsidP="00280F56">
            <w:pPr>
              <w:ind w:left="1"/>
            </w:pPr>
            <w:r>
              <w:t>4/13 – 4/19</w:t>
            </w:r>
          </w:p>
        </w:tc>
        <w:tc>
          <w:tcPr>
            <w:tcW w:w="468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6EEB037" w14:textId="7827BB52" w:rsidR="00280F56" w:rsidRDefault="00280F56" w:rsidP="00280F56">
            <w:pPr>
              <w:spacing w:after="161" w:line="259" w:lineRule="auto"/>
            </w:pPr>
            <w:r>
              <w:t xml:space="preserve">The Industrial Age </w:t>
            </w:r>
            <w:r w:rsidR="00C02AFA">
              <w:t>and Modernism</w:t>
            </w:r>
          </w:p>
          <w:p w14:paraId="6DEB0E43" w14:textId="625362F2" w:rsidR="00280F56" w:rsidRDefault="00280F56" w:rsidP="00280F56">
            <w:pPr>
              <w:spacing w:line="259" w:lineRule="auto"/>
            </w:pPr>
            <w:r>
              <w:t>Textbook: Read Chapter</w:t>
            </w:r>
            <w:r w:rsidR="00C02AFA">
              <w:t>s</w:t>
            </w:r>
            <w:r>
              <w:t xml:space="preserve"> 13</w:t>
            </w:r>
            <w:r w:rsidR="00C02AFA">
              <w:t xml:space="preserve"> and 14</w:t>
            </w:r>
            <w:r>
              <w:t>, pages 346-</w:t>
            </w:r>
            <w:r w:rsidR="00C02AFA">
              <w:t>411</w:t>
            </w:r>
            <w:r>
              <w:t xml:space="preserve">. </w:t>
            </w:r>
          </w:p>
          <w:p w14:paraId="7BD76AD8" w14:textId="6D8F09D6" w:rsidR="00280F56" w:rsidRDefault="00280F56" w:rsidP="00280F56">
            <w:pPr>
              <w:spacing w:after="161"/>
            </w:pPr>
            <w:r>
              <w:t xml:space="preserve"> </w:t>
            </w:r>
          </w:p>
        </w:tc>
        <w:tc>
          <w:tcPr>
            <w:tcW w:w="260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22AD609" w14:textId="4798F35C" w:rsidR="00280F56" w:rsidRDefault="00280F56" w:rsidP="00280F56">
            <w:pPr>
              <w:ind w:left="1"/>
            </w:pPr>
            <w:r>
              <w:t>Quiz</w:t>
            </w:r>
            <w:r w:rsidR="00C02AFA">
              <w:t>zes</w:t>
            </w:r>
            <w:r>
              <w:t xml:space="preserve"> 12</w:t>
            </w:r>
            <w:r w:rsidR="00C02AFA">
              <w:t xml:space="preserve"> and 13</w:t>
            </w:r>
            <w:r>
              <w:t>; Reading Response #9</w:t>
            </w:r>
          </w:p>
        </w:tc>
      </w:tr>
      <w:tr w:rsidR="00C02AFA" w14:paraId="6F4A2EB3" w14:textId="77777777" w:rsidTr="000E113A">
        <w:trPr>
          <w:trHeight w:val="1202"/>
        </w:trPr>
        <w:tc>
          <w:tcPr>
            <w:tcW w:w="65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061D36E2" w14:textId="61478B74" w:rsidR="00C02AFA" w:rsidRDefault="00C02AFA" w:rsidP="00C02AFA">
            <w:pPr>
              <w:spacing w:line="259" w:lineRule="auto"/>
              <w:ind w:left="1"/>
              <w:jc w:val="center"/>
            </w:pPr>
            <w:r>
              <w:rPr>
                <w:rFonts w:ascii="Calibri" w:eastAsia="Calibri" w:hAnsi="Calibri" w:cs="Calibri"/>
                <w:b/>
              </w:rPr>
              <w:t>1</w:t>
            </w:r>
            <w:r w:rsidR="002D1B66">
              <w:rPr>
                <w:rFonts w:ascii="Calibri" w:eastAsia="Calibri" w:hAnsi="Calibri" w:cs="Calibri"/>
                <w:b/>
              </w:rPr>
              <w:t>3</w:t>
            </w:r>
          </w:p>
        </w:tc>
        <w:tc>
          <w:tcPr>
            <w:tcW w:w="1505"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0C80B105" w14:textId="38C632E0" w:rsidR="00C02AFA" w:rsidRDefault="00C02AFA" w:rsidP="00C02AFA">
            <w:pPr>
              <w:spacing w:line="259" w:lineRule="auto"/>
              <w:ind w:left="1"/>
            </w:pPr>
            <w:r>
              <w:t>4/20 – 4/26</w:t>
            </w:r>
          </w:p>
        </w:tc>
        <w:tc>
          <w:tcPr>
            <w:tcW w:w="4686"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67D97BA8" w14:textId="77777777" w:rsidR="00C02AFA" w:rsidRDefault="00C02AFA" w:rsidP="00C02AFA">
            <w:pPr>
              <w:spacing w:after="160" w:line="259" w:lineRule="auto"/>
            </w:pPr>
            <w:r>
              <w:t xml:space="preserve">Modernism; The Contemporary Spirit </w:t>
            </w:r>
          </w:p>
          <w:p w14:paraId="4FA83BB8" w14:textId="1D69CD53" w:rsidR="00C02AFA" w:rsidRDefault="00C02AFA" w:rsidP="00C02AFA">
            <w:pPr>
              <w:spacing w:line="259" w:lineRule="auto"/>
            </w:pPr>
            <w:r>
              <w:t xml:space="preserve">Textbook: Read Chapter 15, pages 412-443. </w:t>
            </w:r>
          </w:p>
        </w:tc>
        <w:tc>
          <w:tcPr>
            <w:tcW w:w="2604"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097F2F67" w14:textId="7EF6B533" w:rsidR="00C02AFA" w:rsidRDefault="00C02AFA" w:rsidP="00C02AFA">
            <w:pPr>
              <w:spacing w:after="1"/>
              <w:ind w:left="1"/>
            </w:pPr>
            <w:r>
              <w:t xml:space="preserve">Quiz 14; Reading Response #10 </w:t>
            </w:r>
          </w:p>
        </w:tc>
      </w:tr>
      <w:tr w:rsidR="00C02AFA" w14:paraId="374EFB85" w14:textId="77777777" w:rsidTr="00C02AFA">
        <w:trPr>
          <w:trHeight w:val="747"/>
        </w:trPr>
        <w:tc>
          <w:tcPr>
            <w:tcW w:w="65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BEE7048" w14:textId="77777777" w:rsidR="00C02AFA" w:rsidRDefault="00C02AFA" w:rsidP="00C02AFA">
            <w:pPr>
              <w:spacing w:line="259" w:lineRule="auto"/>
              <w:ind w:left="1"/>
            </w:pPr>
            <w:r>
              <w:rPr>
                <w:rFonts w:ascii="Calibri" w:eastAsia="Calibri" w:hAnsi="Calibri" w:cs="Calibri"/>
                <w:b/>
              </w:rPr>
              <w:t xml:space="preserve">Finals </w:t>
            </w:r>
          </w:p>
        </w:tc>
        <w:tc>
          <w:tcPr>
            <w:tcW w:w="1505"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7E1DD59" w14:textId="230CA10B" w:rsidR="00C02AFA" w:rsidRDefault="00C02AFA" w:rsidP="00C02AFA">
            <w:pPr>
              <w:spacing w:line="259" w:lineRule="auto"/>
              <w:ind w:left="1"/>
            </w:pPr>
            <w:r>
              <w:t>4/26 – 4/28</w:t>
            </w:r>
          </w:p>
        </w:tc>
        <w:tc>
          <w:tcPr>
            <w:tcW w:w="468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EF58203" w14:textId="3DA80F10" w:rsidR="00C02AFA" w:rsidRDefault="00C02AFA" w:rsidP="00C02AFA">
            <w:pPr>
              <w:tabs>
                <w:tab w:val="center" w:pos="1620"/>
              </w:tabs>
              <w:spacing w:line="259" w:lineRule="auto"/>
            </w:pPr>
            <w:r>
              <w:rPr>
                <w:rFonts w:ascii="Calibri" w:eastAsia="Calibri" w:hAnsi="Calibri" w:cs="Calibri"/>
                <w:b/>
              </w:rPr>
              <w:t>Final Exam</w:t>
            </w:r>
          </w:p>
        </w:tc>
        <w:tc>
          <w:tcPr>
            <w:tcW w:w="260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B898F66" w14:textId="6E24CAF6" w:rsidR="00C02AFA" w:rsidRPr="004A047E" w:rsidRDefault="00C02AFA" w:rsidP="00C02AFA">
            <w:pPr>
              <w:spacing w:line="259" w:lineRule="auto"/>
              <w:ind w:left="1"/>
              <w:rPr>
                <w:b/>
                <w:bCs/>
              </w:rPr>
            </w:pPr>
            <w:r w:rsidRPr="004A047E">
              <w:rPr>
                <w:b/>
                <w:bCs/>
              </w:rPr>
              <w:t>Final Exam</w:t>
            </w:r>
            <w:r w:rsidR="005E6742">
              <w:rPr>
                <w:b/>
                <w:bCs/>
              </w:rPr>
              <w:t>, Farewell Discussion Post</w:t>
            </w:r>
            <w:r w:rsidRPr="004A047E">
              <w:rPr>
                <w:b/>
                <w:bCs/>
              </w:rPr>
              <w:t xml:space="preserve"> </w:t>
            </w:r>
          </w:p>
        </w:tc>
      </w:tr>
    </w:tbl>
    <w:p w14:paraId="7F6E2F66" w14:textId="77777777" w:rsidR="0076255C" w:rsidRPr="00FF02BA" w:rsidRDefault="0076255C" w:rsidP="0076255C"/>
    <w:p w14:paraId="0C5165BB" w14:textId="77777777" w:rsidR="009653F3" w:rsidRPr="009653F3" w:rsidRDefault="009653F3" w:rsidP="009653F3">
      <w:pPr>
        <w:pStyle w:val="paragraph"/>
        <w:spacing w:before="0" w:beforeAutospacing="0" w:after="0" w:afterAutospacing="0"/>
        <w:textAlignment w:val="baseline"/>
        <w:rPr>
          <w:rFonts w:ascii="Segoe UI" w:hAnsi="Segoe UI" w:cs="Segoe UI"/>
          <w:color w:val="262626"/>
          <w:sz w:val="18"/>
          <w:szCs w:val="18"/>
        </w:rPr>
      </w:pPr>
      <w:r w:rsidRPr="009653F3">
        <w:rPr>
          <w:rStyle w:val="normaltextrun"/>
          <w:rFonts w:ascii="Calibri Light" w:eastAsiaTheme="majorEastAsia" w:hAnsi="Calibri Light" w:cs="Calibri Light"/>
          <w:color w:val="262626"/>
          <w:sz w:val="28"/>
          <w:szCs w:val="28"/>
        </w:rPr>
        <w:lastRenderedPageBreak/>
        <w:t>Basic Needs Statement:</w:t>
      </w:r>
      <w:r w:rsidRPr="009653F3">
        <w:rPr>
          <w:rStyle w:val="eop"/>
          <w:rFonts w:ascii="Calibri Light" w:eastAsiaTheme="majorEastAsia" w:hAnsi="Calibri Light" w:cs="Calibri Light"/>
          <w:color w:val="262626"/>
          <w:sz w:val="28"/>
          <w:szCs w:val="28"/>
        </w:rPr>
        <w:t> </w:t>
      </w:r>
    </w:p>
    <w:p w14:paraId="29B86DB5" w14:textId="77777777" w:rsidR="009653F3" w:rsidRDefault="009653F3" w:rsidP="009653F3">
      <w:pPr>
        <w:pStyle w:val="paragraph"/>
        <w:shd w:val="clear" w:color="auto" w:fill="FFFFFF"/>
        <w:spacing w:before="0" w:beforeAutospacing="0" w:after="0" w:afterAutospacing="0"/>
        <w:textAlignment w:val="baseline"/>
        <w:rPr>
          <w:rStyle w:val="eop"/>
          <w:rFonts w:ascii="Calibri" w:eastAsiaTheme="majorEastAsia" w:hAnsi="Calibri" w:cs="Calibri"/>
        </w:rPr>
      </w:pPr>
      <w:r w:rsidRPr="009653F3">
        <w:rPr>
          <w:rStyle w:val="eop"/>
          <w:rFonts w:ascii="Calibri" w:eastAsiaTheme="majorEastAsia" w:hAnsi="Calibri" w:cs="Calibri"/>
        </w:rPr>
        <w:t xml:space="preserve">Any student who faces challenges securing basic needs such as food or housing and believes this may affect their performance in the course is encouraged to contact a campus dean at </w:t>
      </w:r>
      <w:hyperlink r:id="rId12" w:history="1">
        <w:r w:rsidRPr="009653F3">
          <w:rPr>
            <w:rStyle w:val="Hyperlink"/>
            <w:rFonts w:ascii="Calibri" w:eastAsiaTheme="majorEastAsia" w:hAnsi="Calibri" w:cs="Calibri"/>
          </w:rPr>
          <w:t>deanofstudents@lssc.edu</w:t>
        </w:r>
      </w:hyperlink>
      <w:r w:rsidRPr="009653F3">
        <w:rPr>
          <w:rStyle w:val="eop"/>
          <w:rFonts w:ascii="Calibri" w:eastAsiaTheme="majorEastAsia" w:hAnsi="Calibri" w:cs="Calibri"/>
        </w:rPr>
        <w:t>. The deans will then be able to share any resources at their disposal.</w:t>
      </w:r>
    </w:p>
    <w:p w14:paraId="23558A21" w14:textId="77777777" w:rsidR="009653F3" w:rsidRDefault="009653F3" w:rsidP="009653F3">
      <w:pPr>
        <w:pStyle w:val="paragraph"/>
        <w:shd w:val="clear" w:color="auto" w:fill="FFFFFF"/>
        <w:spacing w:before="0" w:beforeAutospacing="0" w:after="0" w:afterAutospacing="0"/>
        <w:textAlignment w:val="baseline"/>
        <w:rPr>
          <w:rFonts w:ascii="Segoe UI" w:hAnsi="Segoe UI" w:cs="Segoe UI"/>
          <w:sz w:val="18"/>
          <w:szCs w:val="18"/>
        </w:rPr>
      </w:pPr>
    </w:p>
    <w:p w14:paraId="23A0D182" w14:textId="77777777" w:rsidR="009653F3" w:rsidRPr="002C307A" w:rsidRDefault="009653F3" w:rsidP="009653F3">
      <w:pPr>
        <w:pStyle w:val="Heading2"/>
      </w:pPr>
      <w:r w:rsidRPr="002C307A">
        <w:t>Syllabus Disclaimer:</w:t>
      </w:r>
    </w:p>
    <w:p w14:paraId="3A0594E8" w14:textId="1D3A512C" w:rsidR="004F5FE2" w:rsidRPr="009653F3" w:rsidRDefault="009653F3" w:rsidP="00CD5BC6">
      <w:pPr>
        <w:rPr>
          <w:strike/>
        </w:rPr>
      </w:pPr>
      <w:r w:rsidRPr="002C307A">
        <w:t>Information contained in this syllabus is, to the best knowledge of this instructor, considered correct and complete when distributed to student</w:t>
      </w:r>
      <w:r>
        <w:t>s</w:t>
      </w:r>
      <w:r w:rsidRPr="002C307A">
        <w:t xml:space="preserve">. The instructor reserves the right, acting within policies and procedures of Lake-Sumter State College, to make necessary changes in course content or instructional techniques </w:t>
      </w:r>
      <w:r w:rsidRPr="009653F3">
        <w:t>with notification to students.</w:t>
      </w:r>
    </w:p>
    <w:sectPr w:rsidR="004F5FE2" w:rsidRPr="009653F3" w:rsidSect="00C90FF8">
      <w:type w:val="continuous"/>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36452"/>
    <w:multiLevelType w:val="hybridMultilevel"/>
    <w:tmpl w:val="D376E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80F12"/>
    <w:multiLevelType w:val="hybridMultilevel"/>
    <w:tmpl w:val="A4A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B6155"/>
    <w:multiLevelType w:val="hybridMultilevel"/>
    <w:tmpl w:val="3688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EwNDYxNjQ1MDc0MjZV0lEKTi0uzszPAykwrAUA0+mRIiwAAAA="/>
  </w:docVars>
  <w:rsids>
    <w:rsidRoot w:val="00257286"/>
    <w:rsid w:val="000050A5"/>
    <w:rsid w:val="00011A19"/>
    <w:rsid w:val="000263E8"/>
    <w:rsid w:val="00050057"/>
    <w:rsid w:val="00076F51"/>
    <w:rsid w:val="00091A91"/>
    <w:rsid w:val="00095426"/>
    <w:rsid w:val="000D2969"/>
    <w:rsid w:val="000E0DF3"/>
    <w:rsid w:val="000E113A"/>
    <w:rsid w:val="000E1BC9"/>
    <w:rsid w:val="000E350B"/>
    <w:rsid w:val="000E5B82"/>
    <w:rsid w:val="000F43B3"/>
    <w:rsid w:val="001109F7"/>
    <w:rsid w:val="0012132E"/>
    <w:rsid w:val="001221A8"/>
    <w:rsid w:val="00124544"/>
    <w:rsid w:val="0014353A"/>
    <w:rsid w:val="00147489"/>
    <w:rsid w:val="00161EEE"/>
    <w:rsid w:val="00186EFB"/>
    <w:rsid w:val="00187330"/>
    <w:rsid w:val="001D5280"/>
    <w:rsid w:val="001E2683"/>
    <w:rsid w:val="001E6D36"/>
    <w:rsid w:val="001F204F"/>
    <w:rsid w:val="001F5D03"/>
    <w:rsid w:val="00203FC2"/>
    <w:rsid w:val="0025262D"/>
    <w:rsid w:val="00257286"/>
    <w:rsid w:val="002728BE"/>
    <w:rsid w:val="00273447"/>
    <w:rsid w:val="00280F56"/>
    <w:rsid w:val="002839CD"/>
    <w:rsid w:val="002A1191"/>
    <w:rsid w:val="002C07EE"/>
    <w:rsid w:val="002D1B66"/>
    <w:rsid w:val="002E2C35"/>
    <w:rsid w:val="002F058E"/>
    <w:rsid w:val="002F1F6B"/>
    <w:rsid w:val="002F2A44"/>
    <w:rsid w:val="0031624A"/>
    <w:rsid w:val="00326F8F"/>
    <w:rsid w:val="00352531"/>
    <w:rsid w:val="00353344"/>
    <w:rsid w:val="00355D8D"/>
    <w:rsid w:val="00362A39"/>
    <w:rsid w:val="00362DB3"/>
    <w:rsid w:val="00370A76"/>
    <w:rsid w:val="0039220F"/>
    <w:rsid w:val="00394788"/>
    <w:rsid w:val="00395E15"/>
    <w:rsid w:val="003A7230"/>
    <w:rsid w:val="003B2F70"/>
    <w:rsid w:val="003C7219"/>
    <w:rsid w:val="003D6727"/>
    <w:rsid w:val="003E26E9"/>
    <w:rsid w:val="003F1DA4"/>
    <w:rsid w:val="003F78E2"/>
    <w:rsid w:val="004217B1"/>
    <w:rsid w:val="00435B33"/>
    <w:rsid w:val="0043782B"/>
    <w:rsid w:val="004460CB"/>
    <w:rsid w:val="00461A21"/>
    <w:rsid w:val="00475476"/>
    <w:rsid w:val="004A047E"/>
    <w:rsid w:val="004A17CD"/>
    <w:rsid w:val="004C7262"/>
    <w:rsid w:val="004E5BD6"/>
    <w:rsid w:val="004F4477"/>
    <w:rsid w:val="004F5FE2"/>
    <w:rsid w:val="005217E1"/>
    <w:rsid w:val="00573090"/>
    <w:rsid w:val="0059606B"/>
    <w:rsid w:val="005A0F15"/>
    <w:rsid w:val="005B5E95"/>
    <w:rsid w:val="005C0E5A"/>
    <w:rsid w:val="005C5B6C"/>
    <w:rsid w:val="005C62E5"/>
    <w:rsid w:val="005D2B54"/>
    <w:rsid w:val="005E6742"/>
    <w:rsid w:val="0060478F"/>
    <w:rsid w:val="006114F5"/>
    <w:rsid w:val="00612A33"/>
    <w:rsid w:val="00614052"/>
    <w:rsid w:val="00621651"/>
    <w:rsid w:val="0063625A"/>
    <w:rsid w:val="00642726"/>
    <w:rsid w:val="00665198"/>
    <w:rsid w:val="0066546B"/>
    <w:rsid w:val="00667471"/>
    <w:rsid w:val="00675434"/>
    <w:rsid w:val="00684C49"/>
    <w:rsid w:val="00697CC7"/>
    <w:rsid w:val="006A4361"/>
    <w:rsid w:val="006A7755"/>
    <w:rsid w:val="006D022E"/>
    <w:rsid w:val="006D3EAD"/>
    <w:rsid w:val="006F0C0B"/>
    <w:rsid w:val="006F2B2E"/>
    <w:rsid w:val="006F3330"/>
    <w:rsid w:val="0076255C"/>
    <w:rsid w:val="00776801"/>
    <w:rsid w:val="00780BD6"/>
    <w:rsid w:val="0079645D"/>
    <w:rsid w:val="00797880"/>
    <w:rsid w:val="007A3213"/>
    <w:rsid w:val="007B0CF6"/>
    <w:rsid w:val="007C0372"/>
    <w:rsid w:val="00801A36"/>
    <w:rsid w:val="00810EDD"/>
    <w:rsid w:val="0081770B"/>
    <w:rsid w:val="00831C5E"/>
    <w:rsid w:val="0084096B"/>
    <w:rsid w:val="00842199"/>
    <w:rsid w:val="008634C7"/>
    <w:rsid w:val="00870CF3"/>
    <w:rsid w:val="00880509"/>
    <w:rsid w:val="00880BA6"/>
    <w:rsid w:val="008A3B60"/>
    <w:rsid w:val="008A4099"/>
    <w:rsid w:val="008C6E15"/>
    <w:rsid w:val="008D2DEC"/>
    <w:rsid w:val="008D6A76"/>
    <w:rsid w:val="008D7327"/>
    <w:rsid w:val="008E0C57"/>
    <w:rsid w:val="00907108"/>
    <w:rsid w:val="00915970"/>
    <w:rsid w:val="00936952"/>
    <w:rsid w:val="00944E05"/>
    <w:rsid w:val="009525B0"/>
    <w:rsid w:val="009530B5"/>
    <w:rsid w:val="00961388"/>
    <w:rsid w:val="009653F3"/>
    <w:rsid w:val="009816BB"/>
    <w:rsid w:val="009A1C4A"/>
    <w:rsid w:val="009A3330"/>
    <w:rsid w:val="009A584F"/>
    <w:rsid w:val="009A6821"/>
    <w:rsid w:val="009C7A0E"/>
    <w:rsid w:val="009E6405"/>
    <w:rsid w:val="00A0174A"/>
    <w:rsid w:val="00A1073F"/>
    <w:rsid w:val="00A1116C"/>
    <w:rsid w:val="00A129E6"/>
    <w:rsid w:val="00A13FD8"/>
    <w:rsid w:val="00A1572B"/>
    <w:rsid w:val="00A17FA7"/>
    <w:rsid w:val="00A23DF0"/>
    <w:rsid w:val="00A30585"/>
    <w:rsid w:val="00A406C9"/>
    <w:rsid w:val="00A4607C"/>
    <w:rsid w:val="00A7694F"/>
    <w:rsid w:val="00A82911"/>
    <w:rsid w:val="00A9372D"/>
    <w:rsid w:val="00AB2DF3"/>
    <w:rsid w:val="00AC7C6F"/>
    <w:rsid w:val="00AD0E82"/>
    <w:rsid w:val="00AD7CBB"/>
    <w:rsid w:val="00AF0BEB"/>
    <w:rsid w:val="00B109A4"/>
    <w:rsid w:val="00B23ED1"/>
    <w:rsid w:val="00B52D3A"/>
    <w:rsid w:val="00B76232"/>
    <w:rsid w:val="00B77045"/>
    <w:rsid w:val="00B808CC"/>
    <w:rsid w:val="00B831EB"/>
    <w:rsid w:val="00B86976"/>
    <w:rsid w:val="00BB3B23"/>
    <w:rsid w:val="00BC688D"/>
    <w:rsid w:val="00BE279D"/>
    <w:rsid w:val="00C02AFA"/>
    <w:rsid w:val="00C06394"/>
    <w:rsid w:val="00C15A2C"/>
    <w:rsid w:val="00C20D40"/>
    <w:rsid w:val="00C402BD"/>
    <w:rsid w:val="00C442CE"/>
    <w:rsid w:val="00C603D0"/>
    <w:rsid w:val="00C627F8"/>
    <w:rsid w:val="00C72748"/>
    <w:rsid w:val="00C7274D"/>
    <w:rsid w:val="00C81CBF"/>
    <w:rsid w:val="00C90FF8"/>
    <w:rsid w:val="00C919E9"/>
    <w:rsid w:val="00CD5BC6"/>
    <w:rsid w:val="00D470AE"/>
    <w:rsid w:val="00D508D2"/>
    <w:rsid w:val="00D5332D"/>
    <w:rsid w:val="00D61615"/>
    <w:rsid w:val="00D85914"/>
    <w:rsid w:val="00D954FA"/>
    <w:rsid w:val="00DA41DE"/>
    <w:rsid w:val="00DB51A8"/>
    <w:rsid w:val="00DE299E"/>
    <w:rsid w:val="00E1164F"/>
    <w:rsid w:val="00E15A04"/>
    <w:rsid w:val="00E37A26"/>
    <w:rsid w:val="00E43279"/>
    <w:rsid w:val="00E43CA6"/>
    <w:rsid w:val="00E45A8A"/>
    <w:rsid w:val="00E51737"/>
    <w:rsid w:val="00E54EE8"/>
    <w:rsid w:val="00E73ABA"/>
    <w:rsid w:val="00E97C39"/>
    <w:rsid w:val="00EB4382"/>
    <w:rsid w:val="00EC7D34"/>
    <w:rsid w:val="00EE09B5"/>
    <w:rsid w:val="00EE2C7B"/>
    <w:rsid w:val="00EE54B2"/>
    <w:rsid w:val="00F00AB1"/>
    <w:rsid w:val="00F21AC1"/>
    <w:rsid w:val="00F2248C"/>
    <w:rsid w:val="00F32841"/>
    <w:rsid w:val="00F33873"/>
    <w:rsid w:val="00F65817"/>
    <w:rsid w:val="00F72E38"/>
    <w:rsid w:val="00FA2C97"/>
    <w:rsid w:val="00FA360F"/>
    <w:rsid w:val="00FB54D7"/>
    <w:rsid w:val="00FC2E77"/>
    <w:rsid w:val="00FF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745F"/>
  <w15:chartTrackingRefBased/>
  <w15:docId w15:val="{CACF8554-CD52-4BDB-8D68-04ACD169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286"/>
  </w:style>
  <w:style w:type="paragraph" w:styleId="Heading1">
    <w:name w:val="heading 1"/>
    <w:basedOn w:val="Normal"/>
    <w:next w:val="Normal"/>
    <w:link w:val="Heading1Char"/>
    <w:uiPriority w:val="9"/>
    <w:qFormat/>
    <w:rsid w:val="00257286"/>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257286"/>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257286"/>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257286"/>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257286"/>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257286"/>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25728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5728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5728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286"/>
    <w:pPr>
      <w:spacing w:after="0" w:line="240" w:lineRule="auto"/>
    </w:pPr>
  </w:style>
  <w:style w:type="character" w:customStyle="1" w:styleId="Heading1Char">
    <w:name w:val="Heading 1 Char"/>
    <w:basedOn w:val="DefaultParagraphFont"/>
    <w:link w:val="Heading1"/>
    <w:uiPriority w:val="9"/>
    <w:rsid w:val="00257286"/>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257286"/>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257286"/>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257286"/>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257286"/>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25728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25728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5728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5728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5728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5728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57286"/>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5728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57286"/>
    <w:rPr>
      <w:color w:val="5A5A5A" w:themeColor="text1" w:themeTint="A5"/>
      <w:spacing w:val="15"/>
    </w:rPr>
  </w:style>
  <w:style w:type="character" w:styleId="Strong">
    <w:name w:val="Strong"/>
    <w:basedOn w:val="DefaultParagraphFont"/>
    <w:uiPriority w:val="22"/>
    <w:qFormat/>
    <w:rsid w:val="00257286"/>
    <w:rPr>
      <w:b/>
      <w:bCs/>
      <w:color w:val="auto"/>
    </w:rPr>
  </w:style>
  <w:style w:type="character" w:styleId="Emphasis">
    <w:name w:val="Emphasis"/>
    <w:basedOn w:val="DefaultParagraphFont"/>
    <w:uiPriority w:val="20"/>
    <w:qFormat/>
    <w:rsid w:val="00257286"/>
    <w:rPr>
      <w:i/>
      <w:iCs/>
      <w:color w:val="auto"/>
    </w:rPr>
  </w:style>
  <w:style w:type="paragraph" w:styleId="Quote">
    <w:name w:val="Quote"/>
    <w:basedOn w:val="Normal"/>
    <w:next w:val="Normal"/>
    <w:link w:val="QuoteChar"/>
    <w:uiPriority w:val="29"/>
    <w:qFormat/>
    <w:rsid w:val="0025728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57286"/>
    <w:rPr>
      <w:i/>
      <w:iCs/>
      <w:color w:val="404040" w:themeColor="text1" w:themeTint="BF"/>
    </w:rPr>
  </w:style>
  <w:style w:type="paragraph" w:styleId="IntenseQuote">
    <w:name w:val="Intense Quote"/>
    <w:basedOn w:val="Normal"/>
    <w:next w:val="Normal"/>
    <w:link w:val="IntenseQuoteChar"/>
    <w:uiPriority w:val="30"/>
    <w:qFormat/>
    <w:rsid w:val="0025728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57286"/>
    <w:rPr>
      <w:i/>
      <w:iCs/>
      <w:color w:val="404040" w:themeColor="text1" w:themeTint="BF"/>
    </w:rPr>
  </w:style>
  <w:style w:type="character" w:styleId="SubtleEmphasis">
    <w:name w:val="Subtle Emphasis"/>
    <w:basedOn w:val="DefaultParagraphFont"/>
    <w:uiPriority w:val="19"/>
    <w:qFormat/>
    <w:rsid w:val="00257286"/>
    <w:rPr>
      <w:i/>
      <w:iCs/>
      <w:color w:val="404040" w:themeColor="text1" w:themeTint="BF"/>
    </w:rPr>
  </w:style>
  <w:style w:type="character" w:styleId="IntenseEmphasis">
    <w:name w:val="Intense Emphasis"/>
    <w:basedOn w:val="DefaultParagraphFont"/>
    <w:uiPriority w:val="21"/>
    <w:qFormat/>
    <w:rsid w:val="00257286"/>
    <w:rPr>
      <w:b/>
      <w:bCs/>
      <w:i/>
      <w:iCs/>
      <w:color w:val="auto"/>
    </w:rPr>
  </w:style>
  <w:style w:type="character" w:styleId="SubtleReference">
    <w:name w:val="Subtle Reference"/>
    <w:basedOn w:val="DefaultParagraphFont"/>
    <w:uiPriority w:val="31"/>
    <w:qFormat/>
    <w:rsid w:val="00257286"/>
    <w:rPr>
      <w:smallCaps/>
      <w:color w:val="404040" w:themeColor="text1" w:themeTint="BF"/>
    </w:rPr>
  </w:style>
  <w:style w:type="character" w:styleId="IntenseReference">
    <w:name w:val="Intense Reference"/>
    <w:basedOn w:val="DefaultParagraphFont"/>
    <w:uiPriority w:val="32"/>
    <w:qFormat/>
    <w:rsid w:val="00257286"/>
    <w:rPr>
      <w:b/>
      <w:bCs/>
      <w:smallCaps/>
      <w:color w:val="404040" w:themeColor="text1" w:themeTint="BF"/>
      <w:spacing w:val="5"/>
    </w:rPr>
  </w:style>
  <w:style w:type="character" w:styleId="BookTitle">
    <w:name w:val="Book Title"/>
    <w:basedOn w:val="DefaultParagraphFont"/>
    <w:uiPriority w:val="33"/>
    <w:qFormat/>
    <w:rsid w:val="00257286"/>
    <w:rPr>
      <w:b/>
      <w:bCs/>
      <w:i/>
      <w:iCs/>
      <w:spacing w:val="5"/>
    </w:rPr>
  </w:style>
  <w:style w:type="paragraph" w:styleId="TOCHeading">
    <w:name w:val="TOC Heading"/>
    <w:basedOn w:val="Heading1"/>
    <w:next w:val="Normal"/>
    <w:uiPriority w:val="39"/>
    <w:semiHidden/>
    <w:unhideWhenUsed/>
    <w:qFormat/>
    <w:rsid w:val="00257286"/>
    <w:pPr>
      <w:outlineLvl w:val="9"/>
    </w:pPr>
  </w:style>
  <w:style w:type="character" w:styleId="Hyperlink">
    <w:name w:val="Hyperlink"/>
    <w:basedOn w:val="DefaultParagraphFont"/>
    <w:uiPriority w:val="99"/>
    <w:unhideWhenUsed/>
    <w:rsid w:val="00257286"/>
    <w:rPr>
      <w:color w:val="0563C1" w:themeColor="hyperlink"/>
      <w:u w:val="single"/>
    </w:rPr>
  </w:style>
  <w:style w:type="paragraph" w:styleId="ListParagraph">
    <w:name w:val="List Paragraph"/>
    <w:basedOn w:val="Normal"/>
    <w:uiPriority w:val="34"/>
    <w:qFormat/>
    <w:rsid w:val="000E1BC9"/>
    <w:pPr>
      <w:spacing w:after="0" w:line="240" w:lineRule="auto"/>
      <w:ind w:left="720"/>
      <w:contextualSpacing/>
    </w:pPr>
    <w:rPr>
      <w:rFonts w:eastAsiaTheme="minorHAnsi" w:cs="Times New Roman"/>
      <w:sz w:val="24"/>
      <w:szCs w:val="24"/>
      <w:lang w:bidi="en-US"/>
    </w:rPr>
  </w:style>
  <w:style w:type="table" w:styleId="TableGrid">
    <w:name w:val="Table Grid"/>
    <w:basedOn w:val="TableNormal"/>
    <w:uiPriority w:val="59"/>
    <w:rsid w:val="00CD5BC6"/>
    <w:pPr>
      <w:spacing w:after="0" w:line="240" w:lineRule="auto"/>
    </w:pPr>
    <w:rPr>
      <w:rFonts w:eastAsiaTheme="minorHAnsi"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
    <w:name w:val="Grid Table 4"/>
    <w:basedOn w:val="TableNormal"/>
    <w:uiPriority w:val="49"/>
    <w:rsid w:val="00B808C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667471"/>
    <w:rPr>
      <w:color w:val="808080"/>
    </w:rPr>
  </w:style>
  <w:style w:type="paragraph" w:styleId="BalloonText">
    <w:name w:val="Balloon Text"/>
    <w:basedOn w:val="Normal"/>
    <w:link w:val="BalloonTextChar"/>
    <w:uiPriority w:val="99"/>
    <w:semiHidden/>
    <w:unhideWhenUsed/>
    <w:rsid w:val="006F2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B2E"/>
    <w:rPr>
      <w:rFonts w:ascii="Segoe UI" w:hAnsi="Segoe UI" w:cs="Segoe UI"/>
      <w:sz w:val="18"/>
      <w:szCs w:val="18"/>
    </w:rPr>
  </w:style>
  <w:style w:type="paragraph" w:styleId="BodyText">
    <w:name w:val="Body Text"/>
    <w:basedOn w:val="Normal"/>
    <w:link w:val="BodyTextChar"/>
    <w:uiPriority w:val="1"/>
    <w:qFormat/>
    <w:rsid w:val="00AD7CBB"/>
    <w:pPr>
      <w:widowControl w:val="0"/>
      <w:autoSpaceDE w:val="0"/>
      <w:autoSpaceDN w:val="0"/>
      <w:spacing w:after="0" w:line="240" w:lineRule="auto"/>
      <w:ind w:left="10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AD7CBB"/>
    <w:rPr>
      <w:rFonts w:ascii="Times New Roman" w:eastAsia="Times New Roman" w:hAnsi="Times New Roman" w:cs="Times New Roman"/>
      <w:sz w:val="24"/>
      <w:szCs w:val="24"/>
      <w:lang w:bidi="en-US"/>
    </w:rPr>
  </w:style>
  <w:style w:type="character" w:styleId="FollowedHyperlink">
    <w:name w:val="FollowedHyperlink"/>
    <w:basedOn w:val="DefaultParagraphFont"/>
    <w:uiPriority w:val="99"/>
    <w:semiHidden/>
    <w:unhideWhenUsed/>
    <w:rsid w:val="00353344"/>
    <w:rPr>
      <w:color w:val="954F72" w:themeColor="followedHyperlink"/>
      <w:u w:val="single"/>
    </w:rPr>
  </w:style>
  <w:style w:type="table" w:customStyle="1" w:styleId="TableGrid0">
    <w:name w:val="TableGrid"/>
    <w:rsid w:val="00AB2DF3"/>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965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653F3"/>
  </w:style>
  <w:style w:type="character" w:customStyle="1" w:styleId="eop">
    <w:name w:val="eop"/>
    <w:basedOn w:val="DefaultParagraphFont"/>
    <w:rsid w:val="00965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0237">
      <w:bodyDiv w:val="1"/>
      <w:marLeft w:val="0"/>
      <w:marRight w:val="0"/>
      <w:marTop w:val="0"/>
      <w:marBottom w:val="0"/>
      <w:divBdr>
        <w:top w:val="none" w:sz="0" w:space="0" w:color="auto"/>
        <w:left w:val="none" w:sz="0" w:space="0" w:color="auto"/>
        <w:bottom w:val="none" w:sz="0" w:space="0" w:color="auto"/>
        <w:right w:val="none" w:sz="0" w:space="0" w:color="auto"/>
      </w:divBdr>
    </w:div>
    <w:div w:id="380859419">
      <w:bodyDiv w:val="1"/>
      <w:marLeft w:val="0"/>
      <w:marRight w:val="0"/>
      <w:marTop w:val="0"/>
      <w:marBottom w:val="0"/>
      <w:divBdr>
        <w:top w:val="none" w:sz="0" w:space="0" w:color="auto"/>
        <w:left w:val="none" w:sz="0" w:space="0" w:color="auto"/>
        <w:bottom w:val="none" w:sz="0" w:space="0" w:color="auto"/>
        <w:right w:val="none" w:sz="0" w:space="0" w:color="auto"/>
      </w:divBdr>
    </w:div>
    <w:div w:id="540753050">
      <w:bodyDiv w:val="1"/>
      <w:marLeft w:val="0"/>
      <w:marRight w:val="0"/>
      <w:marTop w:val="0"/>
      <w:marBottom w:val="0"/>
      <w:divBdr>
        <w:top w:val="none" w:sz="0" w:space="0" w:color="auto"/>
        <w:left w:val="none" w:sz="0" w:space="0" w:color="auto"/>
        <w:bottom w:val="none" w:sz="0" w:space="0" w:color="auto"/>
        <w:right w:val="none" w:sz="0" w:space="0" w:color="auto"/>
      </w:divBdr>
    </w:div>
    <w:div w:id="751587833">
      <w:bodyDiv w:val="1"/>
      <w:marLeft w:val="0"/>
      <w:marRight w:val="0"/>
      <w:marTop w:val="0"/>
      <w:marBottom w:val="0"/>
      <w:divBdr>
        <w:top w:val="none" w:sz="0" w:space="0" w:color="auto"/>
        <w:left w:val="none" w:sz="0" w:space="0" w:color="auto"/>
        <w:bottom w:val="none" w:sz="0" w:space="0" w:color="auto"/>
        <w:right w:val="none" w:sz="0" w:space="0" w:color="auto"/>
      </w:divBdr>
    </w:div>
    <w:div w:id="898050122">
      <w:bodyDiv w:val="1"/>
      <w:marLeft w:val="0"/>
      <w:marRight w:val="0"/>
      <w:marTop w:val="0"/>
      <w:marBottom w:val="0"/>
      <w:divBdr>
        <w:top w:val="none" w:sz="0" w:space="0" w:color="auto"/>
        <w:left w:val="none" w:sz="0" w:space="0" w:color="auto"/>
        <w:bottom w:val="none" w:sz="0" w:space="0" w:color="auto"/>
        <w:right w:val="none" w:sz="0" w:space="0" w:color="auto"/>
      </w:divBdr>
    </w:div>
    <w:div w:id="1230769107">
      <w:bodyDiv w:val="1"/>
      <w:marLeft w:val="0"/>
      <w:marRight w:val="0"/>
      <w:marTop w:val="0"/>
      <w:marBottom w:val="0"/>
      <w:divBdr>
        <w:top w:val="none" w:sz="0" w:space="0" w:color="auto"/>
        <w:left w:val="none" w:sz="0" w:space="0" w:color="auto"/>
        <w:bottom w:val="none" w:sz="0" w:space="0" w:color="auto"/>
        <w:right w:val="none" w:sz="0" w:space="0" w:color="auto"/>
      </w:divBdr>
    </w:div>
    <w:div w:id="1369916792">
      <w:bodyDiv w:val="1"/>
      <w:marLeft w:val="0"/>
      <w:marRight w:val="0"/>
      <w:marTop w:val="0"/>
      <w:marBottom w:val="0"/>
      <w:divBdr>
        <w:top w:val="none" w:sz="0" w:space="0" w:color="auto"/>
        <w:left w:val="none" w:sz="0" w:space="0" w:color="auto"/>
        <w:bottom w:val="none" w:sz="0" w:space="0" w:color="auto"/>
        <w:right w:val="none" w:sz="0" w:space="0" w:color="auto"/>
      </w:divBdr>
    </w:div>
    <w:div w:id="1845780989">
      <w:bodyDiv w:val="1"/>
      <w:marLeft w:val="0"/>
      <w:marRight w:val="0"/>
      <w:marTop w:val="0"/>
      <w:marBottom w:val="0"/>
      <w:divBdr>
        <w:top w:val="none" w:sz="0" w:space="0" w:color="auto"/>
        <w:left w:val="none" w:sz="0" w:space="0" w:color="auto"/>
        <w:bottom w:val="none" w:sz="0" w:space="0" w:color="auto"/>
        <w:right w:val="none" w:sz="0" w:space="0" w:color="auto"/>
      </w:divBdr>
    </w:div>
    <w:div w:id="1953855546">
      <w:bodyDiv w:val="1"/>
      <w:marLeft w:val="0"/>
      <w:marRight w:val="0"/>
      <w:marTop w:val="0"/>
      <w:marBottom w:val="0"/>
      <w:divBdr>
        <w:top w:val="none" w:sz="0" w:space="0" w:color="auto"/>
        <w:left w:val="none" w:sz="0" w:space="0" w:color="auto"/>
        <w:bottom w:val="none" w:sz="0" w:space="0" w:color="auto"/>
        <w:right w:val="none" w:sz="0" w:space="0" w:color="auto"/>
      </w:divBdr>
    </w:div>
    <w:div w:id="199768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sc.smartcatalogiq.com/2019-2020/Catalog-and-Student-Handbook/College-Policies-Procedures/Academic-Integr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ssc.edu/current-students/technology-help-desk/" TargetMode="External"/><Relationship Id="rId12" Type="http://schemas.openxmlformats.org/officeDocument/2006/relationships/hyperlink" Target="mailto:deanofstudents@lss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ssc.edu/future-students/technology-help-desk/" TargetMode="External"/><Relationship Id="rId11" Type="http://schemas.openxmlformats.org/officeDocument/2006/relationships/hyperlink" Target="https://lssc.smartcatalogiq.com/current/Catalog-and-Student-Handbook/Student-Financial-Assistance/Financial-Aid-Policies-and-Procedures/Repayment-of-Federal-Financial-Aid/Initial-Attendance-Verification" TargetMode="External"/><Relationship Id="rId5" Type="http://schemas.openxmlformats.org/officeDocument/2006/relationships/webSettings" Target="webSettings.xml"/><Relationship Id="rId10" Type="http://schemas.openxmlformats.org/officeDocument/2006/relationships/hyperlink" Target="https://www.lssc.edu/safety/" TargetMode="External"/><Relationship Id="rId4" Type="http://schemas.openxmlformats.org/officeDocument/2006/relationships/settings" Target="settings.xml"/><Relationship Id="rId9" Type="http://schemas.openxmlformats.org/officeDocument/2006/relationships/hyperlink" Target="https://www.lssc.edu/current-students/student-accessibility-serv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C67BC-A2DF-46F1-8B4A-0356F3CE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Weber, Daniel L.</cp:lastModifiedBy>
  <cp:revision>4</cp:revision>
  <cp:lastPrinted>2020-07-18T18:55:00Z</cp:lastPrinted>
  <dcterms:created xsi:type="dcterms:W3CDTF">2020-12-26T14:52:00Z</dcterms:created>
  <dcterms:modified xsi:type="dcterms:W3CDTF">2021-01-05T16:30:00Z</dcterms:modified>
</cp:coreProperties>
</file>