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6ADA4565" w14:textId="77777777" w:rsidR="00482477" w:rsidRPr="009816BB" w:rsidRDefault="00482477" w:rsidP="00482477">
      <w:pPr>
        <w:pStyle w:val="Heading1"/>
      </w:pPr>
      <w:r w:rsidRPr="009816BB">
        <w:t>Course Information:</w:t>
      </w:r>
    </w:p>
    <w:p w14:paraId="52A522CF" w14:textId="77777777" w:rsidR="00482477" w:rsidRPr="009816BB" w:rsidRDefault="00482477" w:rsidP="00482477">
      <w:r w:rsidRPr="009816BB">
        <w:t xml:space="preserve">Course </w:t>
      </w:r>
      <w:r>
        <w:t>Prefix and Number</w:t>
      </w:r>
      <w:r w:rsidRPr="009816BB">
        <w:t xml:space="preserve">: </w:t>
      </w:r>
      <w:r>
        <w:t>ART 1300C</w:t>
      </w:r>
    </w:p>
    <w:p w14:paraId="2435476D" w14:textId="77777777" w:rsidR="00482477" w:rsidRDefault="00482477" w:rsidP="00482477">
      <w:r w:rsidRPr="009816BB">
        <w:t xml:space="preserve">Course Title: </w:t>
      </w:r>
      <w:r>
        <w:t>Freehand Drawing I</w:t>
      </w:r>
    </w:p>
    <w:p w14:paraId="2B01ED7A" w14:textId="4FC668C6" w:rsidR="00482477" w:rsidRPr="00FF02BA" w:rsidRDefault="00482477" w:rsidP="00482477">
      <w:r w:rsidRPr="00FF02BA">
        <w:t xml:space="preserve">CRN: </w:t>
      </w:r>
      <w:r w:rsidR="004F2719">
        <w:t>20412</w:t>
      </w:r>
    </w:p>
    <w:p w14:paraId="040022BD" w14:textId="77777777" w:rsidR="00482477" w:rsidRPr="00FF02BA" w:rsidRDefault="00482477" w:rsidP="00482477">
      <w:r w:rsidRPr="00FF02BA">
        <w:t>Credit Hours: 3</w:t>
      </w:r>
    </w:p>
    <w:p w14:paraId="14414FBB" w14:textId="2E723817" w:rsidR="00482477" w:rsidRPr="00FF02BA" w:rsidRDefault="00482477" w:rsidP="00482477">
      <w:r w:rsidRPr="00FF02BA">
        <w:t xml:space="preserve">Semester: </w:t>
      </w:r>
      <w:r w:rsidR="004F2719">
        <w:t>Spring 2021</w:t>
      </w:r>
    </w:p>
    <w:p w14:paraId="0D4335B1" w14:textId="6AB788B6" w:rsidR="00E171BF" w:rsidRPr="005217E1" w:rsidRDefault="00E171BF" w:rsidP="00E171BF">
      <w:r w:rsidRPr="005217E1">
        <w:t xml:space="preserve">Class Days, Location, Time: </w:t>
      </w:r>
      <w:r>
        <w:t xml:space="preserve">T/TH </w:t>
      </w:r>
      <w:r w:rsidR="00C327B6">
        <w:t>9</w:t>
      </w:r>
      <w:r>
        <w:t>:</w:t>
      </w:r>
      <w:r w:rsidR="004F2719">
        <w:t>30-10:50 AM</w:t>
      </w:r>
      <w:r>
        <w:t>, Online (via Zoom)</w:t>
      </w:r>
    </w:p>
    <w:p w14:paraId="1403494D" w14:textId="77777777" w:rsidR="00482477" w:rsidRPr="00FF02BA" w:rsidRDefault="00482477" w:rsidP="00482477">
      <w:r w:rsidRPr="00FF02BA">
        <w:t xml:space="preserve">Course Description: </w:t>
      </w:r>
      <w:r>
        <w:t>An introduction to materials and techniques used in freehand drawing. Still life problems in pencil, conte, charcoal, pen, ink, and brush. Emphasis on developing an individual style. Open to all students.</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43A31EFC" w14:textId="77777777" w:rsidR="004F2719" w:rsidRDefault="004F2719" w:rsidP="004F2719">
      <w:r>
        <w:t>Office Hours (Via Zoom Appt):</w:t>
      </w:r>
    </w:p>
    <w:p w14:paraId="63E87B97" w14:textId="77777777" w:rsidR="004F2719" w:rsidRDefault="004F2719" w:rsidP="004F2719">
      <w:pPr>
        <w:spacing w:line="240" w:lineRule="auto"/>
        <w:rPr>
          <w:noProof/>
        </w:rPr>
      </w:pPr>
      <w:r>
        <w:rPr>
          <w:noProof/>
        </w:rPr>
        <w:t>Monday, 8:00-9:15 am</w:t>
      </w:r>
    </w:p>
    <w:p w14:paraId="68DA4C16" w14:textId="77777777" w:rsidR="004F2719" w:rsidRDefault="004F2719" w:rsidP="004F2719">
      <w:pPr>
        <w:spacing w:line="240" w:lineRule="auto"/>
        <w:rPr>
          <w:noProof/>
        </w:rPr>
      </w:pPr>
      <w:r>
        <w:rPr>
          <w:noProof/>
        </w:rPr>
        <w:t>Tuesday, 8:00-9:15 am</w:t>
      </w:r>
    </w:p>
    <w:p w14:paraId="19A5C7FA" w14:textId="77777777" w:rsidR="004F2719" w:rsidRDefault="004F2719" w:rsidP="004F2719">
      <w:pPr>
        <w:spacing w:line="240" w:lineRule="auto"/>
        <w:rPr>
          <w:noProof/>
        </w:rPr>
      </w:pPr>
      <w:r>
        <w:rPr>
          <w:noProof/>
        </w:rPr>
        <w:t>Wednesday, 8:00-10:30 am</w:t>
      </w:r>
    </w:p>
    <w:p w14:paraId="07F58F73" w14:textId="77777777" w:rsidR="004F2719" w:rsidRDefault="004F2719" w:rsidP="004F2719">
      <w:pPr>
        <w:spacing w:line="240" w:lineRule="auto"/>
        <w:rPr>
          <w:noProof/>
        </w:rPr>
      </w:pPr>
      <w:r>
        <w:rPr>
          <w:noProof/>
        </w:rPr>
        <w:t>Thursday, 8:00-9:15 am</w:t>
      </w:r>
    </w:p>
    <w:p w14:paraId="728CE925" w14:textId="77777777" w:rsidR="004F2719" w:rsidRDefault="004F2719" w:rsidP="004F2719">
      <w:pPr>
        <w:spacing w:line="240" w:lineRule="auto"/>
        <w:rPr>
          <w:noProof/>
        </w:rPr>
      </w:pPr>
      <w:r>
        <w:rPr>
          <w:noProof/>
        </w:rPr>
        <w:t>Friday, 8:00-9:30 am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77777777"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MESSAGES tool 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77777777"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ll with a written account via Canvas</w:t>
      </w:r>
      <w:r w:rsidRPr="009F2943">
        <w:rPr>
          <w:rFonts w:cs="Arial"/>
          <w:noProof/>
          <w:lang w:bidi="en-US"/>
        </w:rPr>
        <w:t xml:space="preserve"> Message 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lastRenderedPageBreak/>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77777777" w:rsidR="00076F51" w:rsidRPr="005217E1" w:rsidRDefault="00326F8F" w:rsidP="00C7274D">
      <w:pPr>
        <w:pStyle w:val="Heading1"/>
      </w:pPr>
      <w:r w:rsidRPr="005217E1">
        <w:t>Textbook &amp; Other Course Materials:</w:t>
      </w:r>
    </w:p>
    <w:p w14:paraId="6BA38FFC" w14:textId="77777777" w:rsidR="00E171BF" w:rsidRDefault="00E171BF" w:rsidP="00E171BF">
      <w:proofErr w:type="spellStart"/>
      <w:r>
        <w:t>Vebell</w:t>
      </w:r>
      <w:proofErr w:type="spellEnd"/>
      <w:r>
        <w:t xml:space="preserve">, Victoria. 2015. </w:t>
      </w:r>
      <w:r w:rsidRPr="009F0456">
        <w:rPr>
          <w:i/>
        </w:rPr>
        <w:t>Exploring the Basics of Drawing</w:t>
      </w:r>
      <w:r>
        <w:t xml:space="preserve"> (2</w:t>
      </w:r>
      <w:r w:rsidRPr="009F0456">
        <w:rPr>
          <w:vertAlign w:val="superscript"/>
        </w:rPr>
        <w:t>nd</w:t>
      </w:r>
      <w:r>
        <w:t xml:space="preserve"> edition). Cengage. ISBN</w:t>
      </w:r>
      <w:r w:rsidRPr="009F0456">
        <w:t>-13:</w:t>
      </w:r>
      <w:r>
        <w:t xml:space="preserve"> </w:t>
      </w:r>
      <w:r w:rsidRPr="009F0456">
        <w:t>978-1305386464</w:t>
      </w:r>
      <w:r>
        <w:t xml:space="preserve"> </w:t>
      </w:r>
    </w:p>
    <w:p w14:paraId="7CD7B865" w14:textId="77777777" w:rsidR="00E171BF" w:rsidRPr="00D809A0" w:rsidRDefault="00E171BF" w:rsidP="00E171BF">
      <w:r w:rsidRPr="00D809A0">
        <w:t xml:space="preserve">The basic </w:t>
      </w:r>
      <w:r>
        <w:t xml:space="preserve">art </w:t>
      </w:r>
      <w:r w:rsidRPr="00D809A0">
        <w:t>supplies required are as follows:</w:t>
      </w:r>
    </w:p>
    <w:p w14:paraId="7AC9F2A6" w14:textId="77777777" w:rsidR="00E171BF" w:rsidRPr="00D809A0" w:rsidRDefault="00E171BF" w:rsidP="00E171BF">
      <w:pPr>
        <w:numPr>
          <w:ilvl w:val="0"/>
          <w:numId w:val="4"/>
        </w:numPr>
        <w:spacing w:after="0" w:line="240" w:lineRule="auto"/>
      </w:pPr>
      <w:r w:rsidRPr="00D809A0">
        <w:t>18 x 24 100 sheet newsprint</w:t>
      </w:r>
    </w:p>
    <w:p w14:paraId="306EC32A" w14:textId="77777777" w:rsidR="00E171BF" w:rsidRDefault="00E171BF" w:rsidP="00E171BF">
      <w:pPr>
        <w:numPr>
          <w:ilvl w:val="0"/>
          <w:numId w:val="4"/>
        </w:numPr>
        <w:spacing w:after="0" w:line="240" w:lineRule="auto"/>
      </w:pPr>
      <w:r w:rsidRPr="00D809A0">
        <w:t>18 x 24 80lb drawing pad (Strathmore is a good brand)</w:t>
      </w:r>
    </w:p>
    <w:p w14:paraId="2441FBA6" w14:textId="77777777" w:rsidR="00E171BF" w:rsidRPr="00D809A0" w:rsidRDefault="00E171BF" w:rsidP="00E171BF">
      <w:pPr>
        <w:numPr>
          <w:ilvl w:val="0"/>
          <w:numId w:val="4"/>
        </w:numPr>
        <w:spacing w:after="0" w:line="240" w:lineRule="auto"/>
      </w:pPr>
      <w:r>
        <w:t>An inexpensive sketchbook (no smaller than 5 x 8)</w:t>
      </w:r>
    </w:p>
    <w:p w14:paraId="125FDD88" w14:textId="77777777" w:rsidR="00E171BF" w:rsidRPr="00D809A0" w:rsidRDefault="00E171BF" w:rsidP="00E171BF">
      <w:pPr>
        <w:numPr>
          <w:ilvl w:val="0"/>
          <w:numId w:val="4"/>
        </w:numPr>
        <w:spacing w:after="0" w:line="240" w:lineRule="auto"/>
      </w:pPr>
      <w:r w:rsidRPr="00D809A0">
        <w:t>Two 2B pencils</w:t>
      </w:r>
    </w:p>
    <w:p w14:paraId="02C2762A" w14:textId="77777777" w:rsidR="00E171BF" w:rsidRPr="00D809A0" w:rsidRDefault="00E171BF" w:rsidP="00E171BF">
      <w:pPr>
        <w:numPr>
          <w:ilvl w:val="0"/>
          <w:numId w:val="4"/>
        </w:numPr>
        <w:spacing w:after="0" w:line="240" w:lineRule="auto"/>
      </w:pPr>
      <w:r w:rsidRPr="00D809A0">
        <w:t>Two 4B pencils</w:t>
      </w:r>
    </w:p>
    <w:p w14:paraId="793BCEDE" w14:textId="77777777" w:rsidR="00E171BF" w:rsidRPr="00D809A0" w:rsidRDefault="00E171BF" w:rsidP="00E171BF">
      <w:pPr>
        <w:numPr>
          <w:ilvl w:val="0"/>
          <w:numId w:val="4"/>
        </w:numPr>
        <w:spacing w:after="0" w:line="240" w:lineRule="auto"/>
      </w:pPr>
      <w:r w:rsidRPr="00D809A0">
        <w:t>Two 6B pencils</w:t>
      </w:r>
    </w:p>
    <w:p w14:paraId="067C21E6" w14:textId="77777777" w:rsidR="00E171BF" w:rsidRPr="00D809A0" w:rsidRDefault="00E171BF" w:rsidP="00E171BF">
      <w:pPr>
        <w:numPr>
          <w:ilvl w:val="0"/>
          <w:numId w:val="4"/>
        </w:numPr>
        <w:spacing w:after="0" w:line="240" w:lineRule="auto"/>
      </w:pPr>
      <w:r w:rsidRPr="00D809A0">
        <w:t>Two Generals soft charcoal pencils</w:t>
      </w:r>
    </w:p>
    <w:p w14:paraId="632D39B6" w14:textId="77777777" w:rsidR="00E171BF" w:rsidRPr="00D809A0" w:rsidRDefault="00E171BF" w:rsidP="00E171BF">
      <w:pPr>
        <w:numPr>
          <w:ilvl w:val="0"/>
          <w:numId w:val="4"/>
        </w:numPr>
        <w:spacing w:after="0" w:line="240" w:lineRule="auto"/>
      </w:pPr>
      <w:r w:rsidRPr="00D809A0">
        <w:t>Winsor vine soft 12 pk</w:t>
      </w:r>
    </w:p>
    <w:p w14:paraId="590BEE0E" w14:textId="77777777" w:rsidR="00E171BF" w:rsidRPr="00D809A0" w:rsidRDefault="00E171BF" w:rsidP="00E171BF">
      <w:pPr>
        <w:numPr>
          <w:ilvl w:val="0"/>
          <w:numId w:val="4"/>
        </w:numPr>
        <w:spacing w:after="0" w:line="240" w:lineRule="auto"/>
      </w:pPr>
      <w:r w:rsidRPr="00D809A0">
        <w:t>Generals white charcoal pencil</w:t>
      </w:r>
    </w:p>
    <w:p w14:paraId="39B8815A" w14:textId="77777777" w:rsidR="00E171BF" w:rsidRPr="00D809A0" w:rsidRDefault="00E171BF" w:rsidP="00E171BF">
      <w:pPr>
        <w:numPr>
          <w:ilvl w:val="0"/>
          <w:numId w:val="4"/>
        </w:numPr>
        <w:spacing w:after="0" w:line="240" w:lineRule="auto"/>
      </w:pPr>
      <w:r w:rsidRPr="00D809A0">
        <w:t>Faber soft 3 pk compressed charcoal</w:t>
      </w:r>
    </w:p>
    <w:p w14:paraId="7647339B" w14:textId="77777777" w:rsidR="00E171BF" w:rsidRPr="00D809A0" w:rsidRDefault="00E171BF" w:rsidP="00E171BF">
      <w:pPr>
        <w:numPr>
          <w:ilvl w:val="0"/>
          <w:numId w:val="4"/>
        </w:numPr>
        <w:spacing w:after="0" w:line="240" w:lineRule="auto"/>
      </w:pPr>
      <w:r w:rsidRPr="00D809A0">
        <w:t>White</w:t>
      </w:r>
      <w:r>
        <w:t xml:space="preserve">, sanguine, and </w:t>
      </w:r>
      <w:proofErr w:type="spellStart"/>
      <w:r>
        <w:t>bistre</w:t>
      </w:r>
      <w:proofErr w:type="spellEnd"/>
      <w:r w:rsidRPr="00D809A0">
        <w:t xml:space="preserve"> conte</w:t>
      </w:r>
    </w:p>
    <w:p w14:paraId="2493C050" w14:textId="77777777" w:rsidR="00E171BF" w:rsidRPr="00D809A0" w:rsidRDefault="00E171BF" w:rsidP="00E171BF">
      <w:pPr>
        <w:numPr>
          <w:ilvl w:val="0"/>
          <w:numId w:val="4"/>
        </w:numPr>
        <w:spacing w:after="0" w:line="240" w:lineRule="auto"/>
      </w:pPr>
      <w:r w:rsidRPr="00D809A0">
        <w:t>Two kneaded erasers</w:t>
      </w:r>
    </w:p>
    <w:p w14:paraId="53459268" w14:textId="77777777" w:rsidR="00E171BF" w:rsidRPr="00D809A0" w:rsidRDefault="00E171BF" w:rsidP="00E171BF">
      <w:pPr>
        <w:numPr>
          <w:ilvl w:val="0"/>
          <w:numId w:val="4"/>
        </w:numPr>
        <w:spacing w:after="0" w:line="240" w:lineRule="auto"/>
      </w:pPr>
      <w:r w:rsidRPr="00D809A0">
        <w:t>Two white vinyl erasers</w:t>
      </w:r>
    </w:p>
    <w:p w14:paraId="2F0E755A" w14:textId="77777777" w:rsidR="00E171BF" w:rsidRPr="00D809A0" w:rsidRDefault="00E171BF" w:rsidP="00E171BF">
      <w:pPr>
        <w:numPr>
          <w:ilvl w:val="0"/>
          <w:numId w:val="4"/>
        </w:numPr>
        <w:spacing w:after="0" w:line="240" w:lineRule="auto"/>
      </w:pPr>
      <w:r w:rsidRPr="00D809A0">
        <w:t>18’ metal ruler</w:t>
      </w:r>
    </w:p>
    <w:p w14:paraId="58B8C1CE" w14:textId="77777777" w:rsidR="00E171BF" w:rsidRPr="00D809A0" w:rsidRDefault="00E171BF" w:rsidP="00E171BF">
      <w:pPr>
        <w:numPr>
          <w:ilvl w:val="0"/>
          <w:numId w:val="4"/>
        </w:numPr>
        <w:spacing w:after="0" w:line="240" w:lineRule="auto"/>
      </w:pPr>
      <w:r w:rsidRPr="00D809A0">
        <w:t>Kum double hole pencil sharpener</w:t>
      </w:r>
    </w:p>
    <w:p w14:paraId="42EFD9F2" w14:textId="77777777" w:rsidR="00E171BF" w:rsidRPr="00D809A0" w:rsidRDefault="00E171BF" w:rsidP="00E171BF">
      <w:pPr>
        <w:numPr>
          <w:ilvl w:val="0"/>
          <w:numId w:val="4"/>
        </w:numPr>
        <w:spacing w:after="0" w:line="240" w:lineRule="auto"/>
      </w:pPr>
      <w:r w:rsidRPr="00D809A0">
        <w:t>Sandpaper pointer</w:t>
      </w:r>
    </w:p>
    <w:p w14:paraId="641FA48D" w14:textId="77777777" w:rsidR="00C7274D" w:rsidRPr="005217E1" w:rsidRDefault="00C7274D" w:rsidP="00C7274D">
      <w:pPr>
        <w:pStyle w:val="Heading1"/>
      </w:pPr>
      <w:r w:rsidRPr="005217E1">
        <w:t>Technology Requirements:</w:t>
      </w:r>
    </w:p>
    <w:p w14:paraId="2CF89D3A" w14:textId="77777777" w:rsidR="000050A5" w:rsidRPr="009F2943"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3"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3"/>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4"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4"/>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5"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5"/>
    </w:p>
    <w:p w14:paraId="1D87DDC6" w14:textId="77777777" w:rsidR="001E2683" w:rsidRDefault="001E2683" w:rsidP="000050A5">
      <w:r w:rsidRPr="001E2683">
        <w:t xml:space="preserve">See the </w:t>
      </w:r>
      <w:hyperlink r:id="rId7" w:history="1">
        <w:r w:rsidRPr="001E2683">
          <w:rPr>
            <w:rStyle w:val="Hyperlink"/>
          </w:rPr>
          <w:t>LSSC student Technology Help Desk website</w:t>
        </w:r>
      </w:hyperlink>
      <w:r w:rsidRPr="001E2683">
        <w:t xml:space="preserve"> for more information on how to </w:t>
      </w:r>
      <w:r w:rsidRPr="001E2683">
        <w:rPr>
          <w:rStyle w:val="Hyperlink"/>
          <w:color w:val="auto"/>
          <w:u w:val="none"/>
        </w:rPr>
        <w:t>obtain Microsoft</w:t>
      </w:r>
      <w:r w:rsidRPr="001E2683">
        <w:rPr>
          <w:rStyle w:val="Hyperlink"/>
          <w:color w:val="auto"/>
        </w:rPr>
        <w:t xml:space="preserve"> </w:t>
      </w:r>
      <w:r w:rsidRPr="001E2683">
        <w:rPr>
          <w:rStyle w:val="Hyperlink"/>
          <w:color w:val="auto"/>
          <w:u w:val="none"/>
        </w:rPr>
        <w:t>Office 365 as an LSSC student.</w:t>
      </w:r>
    </w:p>
    <w:p w14:paraId="0053BD3D" w14:textId="0DD82E0A" w:rsidR="00AD7CBB" w:rsidRPr="00FF02BA" w:rsidRDefault="00A13FD8" w:rsidP="00AD7CBB">
      <w:pPr>
        <w:pStyle w:val="Heading1"/>
      </w:pPr>
      <w:r>
        <w:t xml:space="preserve">Course </w:t>
      </w:r>
      <w:r w:rsidR="00AD7CBB" w:rsidRPr="00050F57">
        <w:t>Student Learning Outcomes</w:t>
      </w:r>
      <w:r w:rsidR="00AD7CBB" w:rsidRPr="00FF02BA">
        <w:t>:</w:t>
      </w:r>
    </w:p>
    <w:p w14:paraId="24C4DDAE" w14:textId="77777777" w:rsidR="00E171BF" w:rsidRPr="00FF02BA" w:rsidRDefault="00E171BF" w:rsidP="00E171BF">
      <w:r w:rsidRPr="00FF02BA">
        <w:t>The following outcomes will be assessed in this course. An “outcome” is defined as something students take with them beyond this course.</w:t>
      </w:r>
      <w:r>
        <w:t xml:space="preserve"> After successful completion of this course, the student will:</w:t>
      </w:r>
    </w:p>
    <w:p w14:paraId="2F791AC7" w14:textId="77777777" w:rsidR="00E171BF" w:rsidRDefault="00E171BF" w:rsidP="00E171BF">
      <w:pPr>
        <w:numPr>
          <w:ilvl w:val="0"/>
          <w:numId w:val="5"/>
        </w:numPr>
        <w:spacing w:after="0"/>
        <w:ind w:left="861" w:hanging="410"/>
      </w:pPr>
      <w:r w:rsidRPr="009F0456">
        <w:t xml:space="preserve">Illustrate gesture drawing techniques. </w:t>
      </w:r>
    </w:p>
    <w:p w14:paraId="54051178" w14:textId="77777777" w:rsidR="00E171BF" w:rsidRDefault="00E171BF" w:rsidP="00E171BF">
      <w:pPr>
        <w:numPr>
          <w:ilvl w:val="0"/>
          <w:numId w:val="5"/>
        </w:numPr>
        <w:spacing w:after="0"/>
        <w:ind w:left="861" w:hanging="410"/>
      </w:pPr>
      <w:r w:rsidRPr="009F0456">
        <w:t xml:space="preserve">Illustrate value drawing techniques. </w:t>
      </w:r>
    </w:p>
    <w:p w14:paraId="617C05E1" w14:textId="77777777" w:rsidR="00E171BF" w:rsidRDefault="00E171BF" w:rsidP="00E171BF">
      <w:pPr>
        <w:numPr>
          <w:ilvl w:val="0"/>
          <w:numId w:val="5"/>
        </w:numPr>
        <w:spacing w:after="0"/>
        <w:ind w:left="861" w:hanging="410"/>
      </w:pPr>
      <w:r w:rsidRPr="009F0456">
        <w:t>Illustrate contour drawing techniques.</w:t>
      </w:r>
    </w:p>
    <w:p w14:paraId="6DFA680B" w14:textId="77777777" w:rsidR="00E171BF" w:rsidRDefault="00E171BF" w:rsidP="00E171BF">
      <w:pPr>
        <w:pStyle w:val="Heading1"/>
      </w:pPr>
      <w:r w:rsidRPr="00FF02BA">
        <w:t>Course Objectives:</w:t>
      </w:r>
    </w:p>
    <w:p w14:paraId="3A766FFF" w14:textId="77777777" w:rsidR="00E171BF" w:rsidRDefault="00E171BF" w:rsidP="00E171BF">
      <w:pPr>
        <w:spacing w:after="199"/>
        <w:ind w:left="-5"/>
      </w:pPr>
      <w:r>
        <w:t xml:space="preserve">Objectives are defined as what the course will do and/or what the students will do as part of the course. </w:t>
      </w:r>
    </w:p>
    <w:p w14:paraId="6CB3692B" w14:textId="77777777" w:rsidR="00E171BF" w:rsidRDefault="00E171BF" w:rsidP="00E171BF">
      <w:pPr>
        <w:numPr>
          <w:ilvl w:val="0"/>
          <w:numId w:val="5"/>
        </w:numPr>
        <w:spacing w:after="0"/>
        <w:ind w:left="861" w:hanging="410"/>
      </w:pPr>
      <w:r>
        <w:t>Develop an understanding for drawing methods and materials</w:t>
      </w:r>
      <w:r w:rsidRPr="009F0456">
        <w:t xml:space="preserve"> </w:t>
      </w:r>
    </w:p>
    <w:p w14:paraId="39D6872A" w14:textId="77777777" w:rsidR="00E171BF" w:rsidRDefault="00E171BF" w:rsidP="00E171BF">
      <w:pPr>
        <w:numPr>
          <w:ilvl w:val="0"/>
          <w:numId w:val="5"/>
        </w:numPr>
        <w:spacing w:after="0"/>
        <w:ind w:left="861" w:hanging="410"/>
      </w:pPr>
      <w:r>
        <w:lastRenderedPageBreak/>
        <w:t xml:space="preserve">Take notes, listen and comply with </w:t>
      </w:r>
      <w:proofErr w:type="gramStart"/>
      <w:r>
        <w:t>instruction</w:t>
      </w:r>
      <w:proofErr w:type="gramEnd"/>
      <w:r w:rsidRPr="009F0456">
        <w:t xml:space="preserve"> </w:t>
      </w:r>
    </w:p>
    <w:p w14:paraId="760C2980" w14:textId="77777777" w:rsidR="00E171BF" w:rsidRDefault="00E171BF" w:rsidP="00E171BF">
      <w:pPr>
        <w:numPr>
          <w:ilvl w:val="0"/>
          <w:numId w:val="5"/>
        </w:numPr>
        <w:spacing w:after="0"/>
        <w:ind w:left="861" w:hanging="410"/>
      </w:pPr>
      <w:r>
        <w:t>Request clarification of instructions (ask questions)</w:t>
      </w:r>
      <w:r w:rsidRPr="009F0456">
        <w:t xml:space="preserve"> </w:t>
      </w:r>
    </w:p>
    <w:p w14:paraId="4BA10C22" w14:textId="77777777" w:rsidR="00E171BF" w:rsidRDefault="00E171BF" w:rsidP="00E171BF">
      <w:pPr>
        <w:numPr>
          <w:ilvl w:val="0"/>
          <w:numId w:val="5"/>
        </w:numPr>
        <w:spacing w:after="0"/>
        <w:ind w:left="861" w:hanging="410"/>
      </w:pPr>
      <w:r>
        <w:t>Draw freehand sketches</w:t>
      </w:r>
      <w:r w:rsidRPr="009F0456">
        <w:t xml:space="preserve"> </w:t>
      </w:r>
    </w:p>
    <w:p w14:paraId="7C5B5F45" w14:textId="77777777" w:rsidR="00E171BF" w:rsidRDefault="00E171BF" w:rsidP="00E171BF">
      <w:pPr>
        <w:numPr>
          <w:ilvl w:val="0"/>
          <w:numId w:val="5"/>
        </w:numPr>
        <w:spacing w:after="0"/>
        <w:ind w:left="861" w:hanging="410"/>
      </w:pPr>
      <w:r>
        <w:t>Demonstrate an awareness of sensitivity to line, value, texture, composition &amp; space, perspective, and perception methods of drawing</w:t>
      </w:r>
      <w:r w:rsidRPr="009F0456">
        <w:t xml:space="preserve"> </w:t>
      </w:r>
    </w:p>
    <w:p w14:paraId="5862E1FC" w14:textId="77777777" w:rsidR="00E171BF" w:rsidRDefault="00E171BF" w:rsidP="00E171BF">
      <w:pPr>
        <w:numPr>
          <w:ilvl w:val="0"/>
          <w:numId w:val="5"/>
        </w:numPr>
        <w:spacing w:after="0"/>
        <w:ind w:left="861" w:hanging="410"/>
      </w:pPr>
      <w:r>
        <w:t>Demonstrate and define the terms relating to drawing methods: gesture, continuous line, contour line, tonal variation, fluid line, value, hatching, cross hatching, chiaroscuro, texture, composition &amp; space, and perspective</w:t>
      </w:r>
      <w:r w:rsidRPr="009F0456">
        <w:t xml:space="preserve"> </w:t>
      </w:r>
    </w:p>
    <w:p w14:paraId="64846D91" w14:textId="77777777" w:rsidR="00E171BF" w:rsidRDefault="00E171BF" w:rsidP="00E171BF">
      <w:pPr>
        <w:numPr>
          <w:ilvl w:val="0"/>
          <w:numId w:val="5"/>
        </w:numPr>
        <w:spacing w:after="0"/>
        <w:ind w:left="861" w:hanging="410"/>
      </w:pPr>
      <w:r>
        <w:t>Explore the use of graphite, charcoal, pen &amp; ink, colored pencils, and pastels for achieving tonal values, variable lines, and shapes</w:t>
      </w:r>
      <w:r w:rsidRPr="009F0456">
        <w:t xml:space="preserve"> </w:t>
      </w:r>
    </w:p>
    <w:p w14:paraId="476C3887" w14:textId="77777777" w:rsidR="00E171BF" w:rsidRDefault="00E171BF" w:rsidP="00E171BF">
      <w:pPr>
        <w:numPr>
          <w:ilvl w:val="0"/>
          <w:numId w:val="5"/>
        </w:numPr>
        <w:spacing w:after="0"/>
        <w:ind w:left="861" w:hanging="410"/>
      </w:pPr>
      <w:r>
        <w:t>Apply drawing techniques by observing still life, landscapes, and people, then rendering from the visual information acquired</w:t>
      </w:r>
      <w:r w:rsidRPr="009F0456">
        <w:t xml:space="preserve"> </w:t>
      </w:r>
    </w:p>
    <w:p w14:paraId="1DC17F9E" w14:textId="77777777" w:rsidR="00E171BF" w:rsidRDefault="00E171BF" w:rsidP="00E171BF">
      <w:pPr>
        <w:numPr>
          <w:ilvl w:val="0"/>
          <w:numId w:val="5"/>
        </w:numPr>
        <w:spacing w:after="0"/>
        <w:ind w:left="861" w:hanging="410"/>
      </w:pPr>
      <w:r>
        <w:t>Equally concentrate on positive and negative spaces</w:t>
      </w:r>
      <w:r w:rsidRPr="009F0456">
        <w:t xml:space="preserve"> </w:t>
      </w:r>
    </w:p>
    <w:p w14:paraId="23498B72" w14:textId="77777777" w:rsidR="00E171BF" w:rsidRDefault="00E171BF" w:rsidP="00E171BF">
      <w:pPr>
        <w:numPr>
          <w:ilvl w:val="0"/>
          <w:numId w:val="5"/>
        </w:numPr>
        <w:spacing w:after="0"/>
        <w:ind w:left="861" w:hanging="410"/>
      </w:pPr>
      <w:r>
        <w:t>Utilize creativity and critical thinking in solving problems</w:t>
      </w:r>
      <w:r w:rsidRPr="009F0456">
        <w:t xml:space="preserve"> </w:t>
      </w:r>
    </w:p>
    <w:p w14:paraId="57774CFC" w14:textId="77777777" w:rsidR="00E171BF" w:rsidRDefault="00E171BF" w:rsidP="00E171BF">
      <w:pPr>
        <w:numPr>
          <w:ilvl w:val="0"/>
          <w:numId w:val="5"/>
        </w:numPr>
        <w:spacing w:after="0"/>
        <w:ind w:left="861" w:hanging="410"/>
      </w:pPr>
      <w:r>
        <w:t>Keep a sketchbook to chronicle exploration and study</w:t>
      </w:r>
      <w:r w:rsidRPr="009F0456">
        <w:t xml:space="preserve"> </w:t>
      </w:r>
    </w:p>
    <w:p w14:paraId="16D13EB5" w14:textId="77777777" w:rsidR="00E171BF" w:rsidRDefault="00E171BF" w:rsidP="00E171BF">
      <w:pPr>
        <w:numPr>
          <w:ilvl w:val="0"/>
          <w:numId w:val="5"/>
        </w:numPr>
        <w:spacing w:after="0"/>
        <w:ind w:left="861" w:hanging="410"/>
      </w:pPr>
      <w:r>
        <w:t>Increase historical knowledge relating to significant artists and their artwork</w:t>
      </w:r>
      <w:r w:rsidRPr="009F0456">
        <w:t xml:space="preserve"> </w:t>
      </w:r>
    </w:p>
    <w:p w14:paraId="745F7374" w14:textId="77777777" w:rsidR="00E171BF" w:rsidRDefault="00E171BF" w:rsidP="00E171BF">
      <w:pPr>
        <w:numPr>
          <w:ilvl w:val="0"/>
          <w:numId w:val="5"/>
        </w:numPr>
        <w:spacing w:after="0"/>
        <w:ind w:left="861" w:hanging="410"/>
      </w:pPr>
      <w:r>
        <w:t xml:space="preserve">Identify and analyze the three basic components of a work of art: </w:t>
      </w:r>
      <w:r w:rsidRPr="009F0456">
        <w:t xml:space="preserve">Subject, Form, and Content </w:t>
      </w:r>
    </w:p>
    <w:p w14:paraId="0CDD10D8" w14:textId="77777777" w:rsidR="00E171BF" w:rsidRDefault="00E171BF" w:rsidP="00E171BF">
      <w:pPr>
        <w:numPr>
          <w:ilvl w:val="0"/>
          <w:numId w:val="5"/>
        </w:numPr>
        <w:spacing w:after="0"/>
        <w:ind w:left="861" w:hanging="410"/>
      </w:pPr>
      <w:r>
        <w:t xml:space="preserve">Identify and analyze the Spatial Properties of the Elements within a composition: </w:t>
      </w:r>
      <w:r w:rsidRPr="009F0456">
        <w:t>Line, Shape, Value, Texture, and Color</w:t>
      </w:r>
      <w:r>
        <w:t xml:space="preserve"> </w:t>
      </w:r>
    </w:p>
    <w:p w14:paraId="17DBF0EF" w14:textId="77777777" w:rsidR="00E171BF" w:rsidRPr="009F0456" w:rsidRDefault="00E171BF" w:rsidP="00E171BF">
      <w:pPr>
        <w:numPr>
          <w:ilvl w:val="0"/>
          <w:numId w:val="5"/>
        </w:numPr>
        <w:spacing w:after="0"/>
        <w:ind w:left="861" w:hanging="410"/>
      </w:pPr>
      <w:r>
        <w:t xml:space="preserve">Apply Linear Perspective to design </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t>Privacy Policy (FERPA)</w:t>
      </w:r>
      <w:r w:rsidR="00E43279" w:rsidRPr="005217E1">
        <w:t>:</w:t>
      </w:r>
    </w:p>
    <w:p w14:paraId="0B2D4265" w14:textId="0CD73FD5" w:rsidR="000E1BC9" w:rsidRPr="005217E1" w:rsidRDefault="000E1BC9" w:rsidP="000E1BC9">
      <w:r w:rsidRPr="005217E1">
        <w:t>The Family Educational Rights and Privacy Act (FERPA) (20 U.S.C. § 1232g; 34 CFR Part99) is a Federal law that protects the privacy of a student’s education records.</w:t>
      </w:r>
      <w:r w:rsidR="003D7E6D">
        <w:t xml:space="preserve"> </w:t>
      </w:r>
      <w:proofErr w:type="gramStart"/>
      <w:r w:rsidRPr="005217E1">
        <w:t>In</w:t>
      </w:r>
      <w:proofErr w:type="gramEnd"/>
      <w:r w:rsidRPr="005217E1">
        <w:t xml:space="preserve"> order for your information to be released, a form must be signed</w:t>
      </w:r>
      <w:r w:rsidR="004F2719">
        <w:t>,</w:t>
      </w:r>
      <w:r w:rsidRPr="005217E1">
        <w:t xml:space="preserve"> and in your records</w:t>
      </w:r>
      <w:r w:rsidR="004F2719">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lastRenderedPageBreak/>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1EFD90D6" w14:textId="30A026B8" w:rsidR="000D2969" w:rsidRPr="005217E1" w:rsidRDefault="000D2969" w:rsidP="000D2969">
      <w:r>
        <w:t xml:space="preserve">LSSC also has a free safety app, </w:t>
      </w:r>
      <w:r w:rsidRPr="00B204B3">
        <w:rPr>
          <w:b/>
        </w:rPr>
        <w:t>Lake-Sumter Safe</w:t>
      </w:r>
      <w: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hyperlink r:id="rId10" w:history="1">
        <w:r>
          <w:rPr>
            <w:rStyle w:val="Hyperlink"/>
            <w:rFonts w:cs="Arial"/>
            <w:sz w:val="24"/>
            <w:szCs w:val="24"/>
          </w:rPr>
          <w:t>https://www.lssc.edu/safety/</w:t>
        </w:r>
      </w:hyperlink>
      <w:r w:rsidRPr="00342FC8">
        <w:t>.</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292775BC"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4F2719">
        <w:t>. S</w:t>
      </w:r>
      <w:r w:rsidRPr="001E2683">
        <w:t xml:space="preserve">ee the </w:t>
      </w:r>
      <w:hyperlink r:id="rId11" w:history="1">
        <w:r w:rsidRPr="001E2683">
          <w:rPr>
            <w:rStyle w:val="Hyperlink"/>
            <w:rFonts w:cstheme="minorHAnsi"/>
          </w:rPr>
          <w:t>college catalog</w:t>
        </w:r>
      </w:hyperlink>
      <w:r w:rsidR="004F2719">
        <w:rPr>
          <w:rStyle w:val="Hyperlink"/>
          <w:rFonts w:cstheme="minorHAnsi"/>
        </w:rPr>
        <w:t xml:space="preserve"> </w:t>
      </w:r>
      <w:r w:rsidRPr="001E2683">
        <w:t xml:space="preserve">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5594ADAC" w:rsidR="0025262D" w:rsidRPr="005217E1" w:rsidRDefault="004F2719" w:rsidP="00F72E38">
      <w:r>
        <w:t>March 29</w:t>
      </w:r>
      <w:r w:rsidRPr="004F2719">
        <w:rPr>
          <w:vertAlign w:val="superscript"/>
        </w:rPr>
        <w:t>th</w:t>
      </w:r>
      <w:r w:rsidR="00697CC7">
        <w:t xml:space="preserve"> before 4:30 PM. 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CF43D31"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6" w:name="Text29"/>
      <w:r w:rsidRPr="005217E1">
        <w:instrText xml:space="preserve"> FORMTEXT </w:instrText>
      </w:r>
      <w:r w:rsidRPr="005217E1">
        <w:fldChar w:fldCharType="separate"/>
      </w:r>
      <w:r w:rsidRPr="005217E1">
        <w:t>Late Work/Extensions:</w:t>
      </w:r>
      <w:r w:rsidRPr="005217E1">
        <w:fldChar w:fldCharType="end"/>
      </w:r>
      <w:bookmarkEnd w:id="6"/>
    </w:p>
    <w:p w14:paraId="3D19AE08" w14:textId="77777777" w:rsidR="004F2719" w:rsidRDefault="004F2719" w:rsidP="004F2719">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t xml:space="preserve"> It is the responsibility of the student to arrange the above with the instructor prior to the initial assignment/exam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7" w:name="Text31"/>
      <w:r w:rsidRPr="005217E1">
        <w:instrText xml:space="preserve"> FORMTEXT </w:instrText>
      </w:r>
      <w:r w:rsidRPr="005217E1">
        <w:fldChar w:fldCharType="separate"/>
      </w:r>
      <w:r w:rsidRPr="005217E1">
        <w:rPr>
          <w:noProof/>
        </w:rPr>
        <w:t>Classroom Etiquette:</w:t>
      </w:r>
      <w:r w:rsidRPr="005217E1">
        <w:fldChar w:fldCharType="end"/>
      </w:r>
      <w:bookmarkEnd w:id="7"/>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lastRenderedPageBreak/>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350B131C"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8" w:name="Text35"/>
      <w:r w:rsidRPr="005217E1">
        <w:instrText xml:space="preserve"> FORMTEXT </w:instrText>
      </w:r>
      <w:r w:rsidRPr="005217E1">
        <w:fldChar w:fldCharType="separate"/>
      </w:r>
      <w:r w:rsidRPr="005217E1">
        <w:rPr>
          <w:noProof/>
        </w:rPr>
        <w:t xml:space="preserve">Each </w:t>
      </w:r>
      <w:r w:rsidR="0030491D">
        <w:rPr>
          <w:noProof/>
        </w:rPr>
        <w:t xml:space="preserve">drawing </w:t>
      </w:r>
      <w:r w:rsidRPr="005217E1">
        <w:rPr>
          <w:noProof/>
        </w:rPr>
        <w:t>project will be graded using a rubric provided when the assignment is given.</w:t>
      </w:r>
      <w:r w:rsidR="004217B1" w:rsidRPr="005217E1">
        <w:rPr>
          <w:noProof/>
        </w:rPr>
        <w:t xml:space="preserve"> </w:t>
      </w:r>
      <w:r w:rsidRPr="005217E1">
        <w:rPr>
          <w:noProof/>
        </w:rPr>
        <w:t xml:space="preserve"> </w:t>
      </w:r>
      <w:r w:rsidRPr="005217E1">
        <w:fldChar w:fldCharType="end"/>
      </w:r>
      <w:bookmarkEnd w:id="8"/>
      <w:r w:rsidR="0030491D">
        <w:t>Typically, each rubric will include criteria categories for craftsmanship, following directions, composition, and content/creativity. Additional rubric categories will focus on the technical skills and concepts addressed in each specific drawing problem.</w:t>
      </w:r>
    </w:p>
    <w:p w14:paraId="7871FEE5" w14:textId="77777777" w:rsidR="0076255C" w:rsidRPr="005217E1" w:rsidRDefault="0076255C" w:rsidP="0076255C">
      <w:pPr>
        <w:pStyle w:val="Heading1"/>
      </w:pPr>
      <w:r w:rsidRPr="005217E1">
        <w:t>Assignment Overview &amp; Grade Breakdown:</w:t>
      </w:r>
    </w:p>
    <w:tbl>
      <w:tblPr>
        <w:tblStyle w:val="TableGrid0"/>
        <w:tblW w:w="9354" w:type="dxa"/>
        <w:tblInd w:w="4" w:type="dxa"/>
        <w:tblCellMar>
          <w:top w:w="45" w:type="dxa"/>
          <w:left w:w="108" w:type="dxa"/>
          <w:right w:w="58" w:type="dxa"/>
        </w:tblCellMar>
        <w:tblLook w:val="04A0" w:firstRow="1" w:lastRow="0" w:firstColumn="1" w:lastColumn="0" w:noHBand="0" w:noVBand="1"/>
      </w:tblPr>
      <w:tblGrid>
        <w:gridCol w:w="2482"/>
        <w:gridCol w:w="4988"/>
        <w:gridCol w:w="1884"/>
      </w:tblGrid>
      <w:tr w:rsidR="00AB2DF3" w14:paraId="570E01EA" w14:textId="77777777" w:rsidTr="00CB7FB2">
        <w:trPr>
          <w:trHeight w:val="469"/>
        </w:trPr>
        <w:tc>
          <w:tcPr>
            <w:tcW w:w="2482" w:type="dxa"/>
            <w:tcBorders>
              <w:top w:val="nil"/>
              <w:left w:val="nil"/>
              <w:bottom w:val="nil"/>
              <w:right w:val="nil"/>
            </w:tcBorders>
            <w:shd w:val="clear" w:color="auto" w:fill="000000"/>
          </w:tcPr>
          <w:p w14:paraId="5602C668" w14:textId="77777777" w:rsidR="00AB2DF3" w:rsidRDefault="00AB2DF3" w:rsidP="00CB7FB2">
            <w:pPr>
              <w:spacing w:line="259" w:lineRule="auto"/>
              <w:ind w:left="1"/>
            </w:pPr>
            <w:r>
              <w:rPr>
                <w:rFonts w:ascii="Calibri" w:eastAsia="Calibri" w:hAnsi="Calibri" w:cs="Calibri"/>
                <w:b/>
                <w:color w:val="FFFFFF"/>
              </w:rPr>
              <w:t xml:space="preserve">Category </w:t>
            </w:r>
          </w:p>
        </w:tc>
        <w:tc>
          <w:tcPr>
            <w:tcW w:w="4988" w:type="dxa"/>
            <w:tcBorders>
              <w:top w:val="nil"/>
              <w:left w:val="nil"/>
              <w:bottom w:val="nil"/>
              <w:right w:val="nil"/>
            </w:tcBorders>
            <w:shd w:val="clear" w:color="auto" w:fill="000000"/>
          </w:tcPr>
          <w:p w14:paraId="438278E5" w14:textId="77777777" w:rsidR="00AB2DF3" w:rsidRDefault="00AB2DF3" w:rsidP="00CB7FB2">
            <w:pPr>
              <w:spacing w:line="259" w:lineRule="auto"/>
            </w:pPr>
            <w:r>
              <w:rPr>
                <w:rFonts w:ascii="Calibri" w:eastAsia="Calibri" w:hAnsi="Calibri" w:cs="Calibri"/>
                <w:b/>
                <w:color w:val="FFFFFF"/>
              </w:rPr>
              <w:t xml:space="preserve">Description </w:t>
            </w:r>
          </w:p>
        </w:tc>
        <w:tc>
          <w:tcPr>
            <w:tcW w:w="1884" w:type="dxa"/>
            <w:tcBorders>
              <w:top w:val="nil"/>
              <w:left w:val="nil"/>
              <w:bottom w:val="nil"/>
              <w:right w:val="nil"/>
            </w:tcBorders>
            <w:shd w:val="clear" w:color="auto" w:fill="000000"/>
          </w:tcPr>
          <w:p w14:paraId="7F64BF5B" w14:textId="77777777" w:rsidR="00AB2DF3" w:rsidRDefault="00AB2DF3" w:rsidP="00CB7FB2">
            <w:pPr>
              <w:spacing w:line="259" w:lineRule="auto"/>
            </w:pPr>
            <w:r>
              <w:rPr>
                <w:rFonts w:ascii="Calibri" w:eastAsia="Calibri" w:hAnsi="Calibri" w:cs="Calibri"/>
                <w:b/>
                <w:color w:val="FFFFFF"/>
              </w:rPr>
              <w:t xml:space="preserve">Points or % </w:t>
            </w:r>
          </w:p>
        </w:tc>
      </w:tr>
      <w:tr w:rsidR="00E171BF" w14:paraId="0B1F5EFD" w14:textId="77777777" w:rsidTr="00D2604F">
        <w:trPr>
          <w:trHeight w:val="603"/>
        </w:trPr>
        <w:tc>
          <w:tcPr>
            <w:tcW w:w="2482" w:type="dxa"/>
            <w:tcBorders>
              <w:top w:val="nil"/>
              <w:left w:val="single" w:sz="4" w:space="0" w:color="000000"/>
              <w:bottom w:val="single" w:sz="4" w:space="0" w:color="000000"/>
              <w:right w:val="single" w:sz="4" w:space="0" w:color="000000"/>
            </w:tcBorders>
          </w:tcPr>
          <w:p w14:paraId="06E4AFE4" w14:textId="5A3CD83F" w:rsidR="00E171BF" w:rsidRDefault="00E171BF" w:rsidP="00E171BF">
            <w:pPr>
              <w:spacing w:after="160" w:line="259" w:lineRule="auto"/>
            </w:pPr>
            <w:r>
              <w:t>Attendance/</w:t>
            </w:r>
            <w:r w:rsidR="002F26DE">
              <w:t>P</w:t>
            </w:r>
            <w:r>
              <w:t>articipation</w:t>
            </w:r>
          </w:p>
        </w:tc>
        <w:tc>
          <w:tcPr>
            <w:tcW w:w="4988" w:type="dxa"/>
            <w:tcBorders>
              <w:top w:val="nil"/>
              <w:left w:val="single" w:sz="4" w:space="0" w:color="000000"/>
              <w:bottom w:val="single" w:sz="4" w:space="0" w:color="000000"/>
              <w:right w:val="single" w:sz="4" w:space="0" w:color="000000"/>
            </w:tcBorders>
          </w:tcPr>
          <w:p w14:paraId="0E3C6252" w14:textId="28996012" w:rsidR="00E171BF" w:rsidRDefault="00E171BF" w:rsidP="00E171BF">
            <w:pPr>
              <w:spacing w:after="160" w:line="259" w:lineRule="auto"/>
            </w:pPr>
            <w:r>
              <w:t xml:space="preserve">7 points per </w:t>
            </w:r>
            <w:r w:rsidR="002F26DE">
              <w:t xml:space="preserve">Zoom </w:t>
            </w:r>
            <w:r>
              <w:t>class meeting (</w:t>
            </w:r>
            <w:r w:rsidR="002048CC">
              <w:t>28</w:t>
            </w:r>
            <w:r>
              <w:t xml:space="preserve"> meetings)</w:t>
            </w:r>
          </w:p>
        </w:tc>
        <w:tc>
          <w:tcPr>
            <w:tcW w:w="1884" w:type="dxa"/>
            <w:tcBorders>
              <w:top w:val="nil"/>
              <w:left w:val="single" w:sz="4" w:space="0" w:color="000000"/>
              <w:bottom w:val="single" w:sz="4" w:space="0" w:color="000000"/>
              <w:right w:val="single" w:sz="4" w:space="0" w:color="000000"/>
            </w:tcBorders>
          </w:tcPr>
          <w:p w14:paraId="3D94A8E0" w14:textId="718C25F7" w:rsidR="00E171BF" w:rsidRDefault="006D20AC" w:rsidP="00E171BF">
            <w:pPr>
              <w:spacing w:after="160" w:line="259" w:lineRule="auto"/>
            </w:pPr>
            <w:r>
              <w:t>196</w:t>
            </w:r>
            <w:r w:rsidR="00E171BF">
              <w:t xml:space="preserve"> points</w:t>
            </w:r>
          </w:p>
        </w:tc>
      </w:tr>
      <w:tr w:rsidR="00E171BF" w14:paraId="25F0A3FB" w14:textId="77777777" w:rsidTr="00CB7FB2">
        <w:trPr>
          <w:trHeight w:val="1614"/>
        </w:trPr>
        <w:tc>
          <w:tcPr>
            <w:tcW w:w="2482" w:type="dxa"/>
            <w:tcBorders>
              <w:top w:val="nil"/>
              <w:left w:val="single" w:sz="4" w:space="0" w:color="000000"/>
              <w:bottom w:val="single" w:sz="4" w:space="0" w:color="000000"/>
              <w:right w:val="single" w:sz="4" w:space="0" w:color="000000"/>
            </w:tcBorders>
          </w:tcPr>
          <w:p w14:paraId="0982D0B2" w14:textId="419F3ABF" w:rsidR="00E171BF" w:rsidRDefault="00E171BF" w:rsidP="00E171BF">
            <w:pPr>
              <w:spacing w:line="259" w:lineRule="auto"/>
              <w:ind w:left="1"/>
            </w:pPr>
            <w:r>
              <w:t>Quizzes</w:t>
            </w:r>
          </w:p>
        </w:tc>
        <w:tc>
          <w:tcPr>
            <w:tcW w:w="4988" w:type="dxa"/>
            <w:tcBorders>
              <w:top w:val="nil"/>
              <w:left w:val="single" w:sz="4" w:space="0" w:color="000000"/>
              <w:bottom w:val="single" w:sz="4" w:space="0" w:color="000000"/>
              <w:right w:val="single" w:sz="4" w:space="0" w:color="000000"/>
            </w:tcBorders>
          </w:tcPr>
          <w:p w14:paraId="7A8CF109" w14:textId="7A9705E1" w:rsidR="00E171BF" w:rsidRDefault="00E171BF" w:rsidP="00E171BF">
            <w:pPr>
              <w:spacing w:line="259" w:lineRule="auto"/>
            </w:pPr>
            <w:proofErr w:type="gramStart"/>
            <w:r>
              <w:t>A number of</w:t>
            </w:r>
            <w:proofErr w:type="gramEnd"/>
            <w:r>
              <w:t xml:space="preserve"> small Canvas quizzes covering assigned readings and art vocabulary will be given over the course of the semester. These quizzes will consist of a combination of fill-in-the-blank, multiple choice, and short essay questions. </w:t>
            </w:r>
          </w:p>
        </w:tc>
        <w:tc>
          <w:tcPr>
            <w:tcW w:w="1884" w:type="dxa"/>
            <w:tcBorders>
              <w:top w:val="nil"/>
              <w:left w:val="single" w:sz="4" w:space="0" w:color="000000"/>
              <w:bottom w:val="single" w:sz="4" w:space="0" w:color="000000"/>
              <w:right w:val="single" w:sz="4" w:space="0" w:color="000000"/>
            </w:tcBorders>
          </w:tcPr>
          <w:p w14:paraId="0C07E534" w14:textId="7588D3F3" w:rsidR="00E171BF" w:rsidRDefault="00E171BF" w:rsidP="00E171BF">
            <w:pPr>
              <w:spacing w:line="259" w:lineRule="auto"/>
            </w:pPr>
            <w:r>
              <w:t>15</w:t>
            </w:r>
            <w:r w:rsidR="006D20AC">
              <w:t>4</w:t>
            </w:r>
            <w:r>
              <w:t xml:space="preserve"> points</w:t>
            </w:r>
          </w:p>
        </w:tc>
      </w:tr>
      <w:tr w:rsidR="00E171BF" w14:paraId="6BA26C5A" w14:textId="77777777" w:rsidTr="00CB7FB2">
        <w:trPr>
          <w:trHeight w:val="1352"/>
        </w:trPr>
        <w:tc>
          <w:tcPr>
            <w:tcW w:w="2482" w:type="dxa"/>
            <w:tcBorders>
              <w:top w:val="single" w:sz="4" w:space="0" w:color="000000"/>
              <w:left w:val="single" w:sz="4" w:space="0" w:color="000000"/>
              <w:bottom w:val="single" w:sz="4" w:space="0" w:color="000000"/>
              <w:right w:val="single" w:sz="4" w:space="0" w:color="000000"/>
            </w:tcBorders>
          </w:tcPr>
          <w:p w14:paraId="1BCF8E7B" w14:textId="625E7E95" w:rsidR="00E171BF" w:rsidRDefault="00E171BF" w:rsidP="00E171BF">
            <w:pPr>
              <w:spacing w:line="259" w:lineRule="auto"/>
              <w:ind w:left="1"/>
            </w:pPr>
            <w:r>
              <w:t>Sketchbook</w:t>
            </w:r>
          </w:p>
        </w:tc>
        <w:tc>
          <w:tcPr>
            <w:tcW w:w="4988" w:type="dxa"/>
            <w:tcBorders>
              <w:top w:val="single" w:sz="4" w:space="0" w:color="000000"/>
              <w:left w:val="single" w:sz="4" w:space="0" w:color="000000"/>
              <w:bottom w:val="single" w:sz="4" w:space="0" w:color="000000"/>
              <w:right w:val="single" w:sz="4" w:space="0" w:color="000000"/>
            </w:tcBorders>
          </w:tcPr>
          <w:p w14:paraId="1432EB3A" w14:textId="77777777" w:rsidR="00E171BF" w:rsidRDefault="00E171BF" w:rsidP="00E171BF">
            <w:pPr>
              <w:spacing w:line="259" w:lineRule="auto"/>
              <w:ind w:right="6"/>
            </w:pPr>
            <w:r>
              <w:t>S</w:t>
            </w:r>
            <w:r w:rsidRPr="00B82F8F">
              <w:t xml:space="preserve">tudents will keep and submit a sketchbook periodically. </w:t>
            </w:r>
            <w:r>
              <w:t>The</w:t>
            </w:r>
            <w:r w:rsidRPr="00B82F8F">
              <w:t xml:space="preserve"> sketchbook should be used to explore and elaborate on ideas presented in class</w:t>
            </w:r>
            <w:r>
              <w:t xml:space="preserve">. It </w:t>
            </w:r>
            <w:r w:rsidRPr="00B82F8F">
              <w:t>may include written as well as visual information. In addition, sketchbooks are a document of a student’s daily practice of drawing throughout the course.</w:t>
            </w:r>
          </w:p>
          <w:p w14:paraId="0499C44D" w14:textId="1C4B6A1F" w:rsidR="00204C2B" w:rsidRDefault="00204C2B" w:rsidP="00E171BF">
            <w:pPr>
              <w:spacing w:line="259" w:lineRule="auto"/>
              <w:ind w:right="6"/>
            </w:pPr>
          </w:p>
        </w:tc>
        <w:tc>
          <w:tcPr>
            <w:tcW w:w="1884" w:type="dxa"/>
            <w:tcBorders>
              <w:top w:val="single" w:sz="4" w:space="0" w:color="000000"/>
              <w:left w:val="single" w:sz="4" w:space="0" w:color="000000"/>
              <w:bottom w:val="single" w:sz="4" w:space="0" w:color="000000"/>
              <w:right w:val="single" w:sz="4" w:space="0" w:color="000000"/>
            </w:tcBorders>
          </w:tcPr>
          <w:p w14:paraId="1A0C799E" w14:textId="1D9B4125" w:rsidR="00E171BF" w:rsidRDefault="00E171BF" w:rsidP="00E171BF">
            <w:pPr>
              <w:spacing w:line="259" w:lineRule="auto"/>
            </w:pPr>
            <w:r>
              <w:t>100 points</w:t>
            </w:r>
          </w:p>
        </w:tc>
      </w:tr>
      <w:tr w:rsidR="00E171BF" w14:paraId="5DBAEB3F" w14:textId="77777777" w:rsidTr="00CB7FB2">
        <w:trPr>
          <w:trHeight w:val="1352"/>
        </w:trPr>
        <w:tc>
          <w:tcPr>
            <w:tcW w:w="2482" w:type="dxa"/>
            <w:tcBorders>
              <w:top w:val="single" w:sz="4" w:space="0" w:color="000000"/>
              <w:left w:val="single" w:sz="4" w:space="0" w:color="000000"/>
              <w:bottom w:val="single" w:sz="4" w:space="0" w:color="000000"/>
              <w:right w:val="single" w:sz="4" w:space="0" w:color="000000"/>
            </w:tcBorders>
          </w:tcPr>
          <w:p w14:paraId="41C77A7B" w14:textId="02469F4A" w:rsidR="00E171BF" w:rsidRDefault="00E171BF" w:rsidP="00E171BF">
            <w:pPr>
              <w:ind w:left="1"/>
            </w:pPr>
            <w:r>
              <w:t>Drawing Projects</w:t>
            </w:r>
          </w:p>
        </w:tc>
        <w:tc>
          <w:tcPr>
            <w:tcW w:w="4988" w:type="dxa"/>
            <w:tcBorders>
              <w:top w:val="single" w:sz="4" w:space="0" w:color="000000"/>
              <w:left w:val="single" w:sz="4" w:space="0" w:color="000000"/>
              <w:bottom w:val="single" w:sz="4" w:space="0" w:color="000000"/>
              <w:right w:val="single" w:sz="4" w:space="0" w:color="000000"/>
            </w:tcBorders>
          </w:tcPr>
          <w:p w14:paraId="1CB2852C" w14:textId="72FC2B48" w:rsidR="00E171BF" w:rsidRDefault="00E171BF" w:rsidP="00E171BF">
            <w:pPr>
              <w:ind w:right="6"/>
            </w:pPr>
            <w:r>
              <w:t>These assignments</w:t>
            </w:r>
            <w:r w:rsidRPr="00645E31">
              <w:t xml:space="preserve"> will be comprised of specific drawing problems designed to teach students technical skill and concepts in drawing. Each of the </w:t>
            </w:r>
            <w:r w:rsidR="00DE6BCD">
              <w:t>six</w:t>
            </w:r>
            <w:r w:rsidRPr="00645E31">
              <w:t xml:space="preserve"> projects is worth </w:t>
            </w:r>
            <w:r w:rsidR="00146505">
              <w:t>75</w:t>
            </w:r>
            <w:r w:rsidRPr="00645E31">
              <w:t xml:space="preserve"> points.</w:t>
            </w:r>
          </w:p>
        </w:tc>
        <w:tc>
          <w:tcPr>
            <w:tcW w:w="1884" w:type="dxa"/>
            <w:tcBorders>
              <w:top w:val="single" w:sz="4" w:space="0" w:color="000000"/>
              <w:left w:val="single" w:sz="4" w:space="0" w:color="000000"/>
              <w:bottom w:val="single" w:sz="4" w:space="0" w:color="000000"/>
              <w:right w:val="single" w:sz="4" w:space="0" w:color="000000"/>
            </w:tcBorders>
          </w:tcPr>
          <w:p w14:paraId="07AB9D37" w14:textId="1D63EBBD" w:rsidR="00E171BF" w:rsidRDefault="00146505" w:rsidP="00E171BF">
            <w:r>
              <w:t>450</w:t>
            </w:r>
            <w:r w:rsidR="00E171BF">
              <w:t xml:space="preserve"> points</w:t>
            </w:r>
          </w:p>
        </w:tc>
      </w:tr>
      <w:tr w:rsidR="00E171BF" w14:paraId="59052945" w14:textId="77777777" w:rsidTr="00CB7FB2">
        <w:trPr>
          <w:trHeight w:val="1039"/>
        </w:trPr>
        <w:tc>
          <w:tcPr>
            <w:tcW w:w="2482" w:type="dxa"/>
            <w:tcBorders>
              <w:top w:val="single" w:sz="4" w:space="0" w:color="000000"/>
              <w:left w:val="single" w:sz="4" w:space="0" w:color="000000"/>
              <w:bottom w:val="single" w:sz="4" w:space="0" w:color="000000"/>
              <w:right w:val="single" w:sz="4" w:space="0" w:color="000000"/>
            </w:tcBorders>
          </w:tcPr>
          <w:p w14:paraId="33B7FB43" w14:textId="7AF0031E" w:rsidR="00E171BF" w:rsidRDefault="00E171BF" w:rsidP="00E171BF">
            <w:pPr>
              <w:spacing w:line="259" w:lineRule="auto"/>
              <w:ind w:left="1"/>
            </w:pPr>
            <w:r>
              <w:t>Final P</w:t>
            </w:r>
            <w:r w:rsidR="00204C2B">
              <w:t>roject</w:t>
            </w:r>
          </w:p>
        </w:tc>
        <w:tc>
          <w:tcPr>
            <w:tcW w:w="4988" w:type="dxa"/>
            <w:tcBorders>
              <w:top w:val="single" w:sz="4" w:space="0" w:color="000000"/>
              <w:left w:val="single" w:sz="4" w:space="0" w:color="000000"/>
              <w:bottom w:val="single" w:sz="4" w:space="0" w:color="000000"/>
              <w:right w:val="single" w:sz="4" w:space="0" w:color="000000"/>
            </w:tcBorders>
          </w:tcPr>
          <w:p w14:paraId="342F10EF" w14:textId="6D85008F" w:rsidR="00E171BF" w:rsidRDefault="00E171BF" w:rsidP="00E171BF">
            <w:pPr>
              <w:spacing w:line="259" w:lineRule="auto"/>
            </w:pPr>
            <w:r>
              <w:t>Students will submit a</w:t>
            </w:r>
            <w:r w:rsidRPr="00645E31">
              <w:t xml:space="preserve"> final </w:t>
            </w:r>
            <w:r w:rsidR="00204C2B">
              <w:t>project</w:t>
            </w:r>
            <w:r>
              <w:t xml:space="preserve"> serv</w:t>
            </w:r>
            <w:r w:rsidR="00204C2B">
              <w:t>ing</w:t>
            </w:r>
            <w:r>
              <w:t xml:space="preserve"> as the final exam for the course.</w:t>
            </w:r>
          </w:p>
        </w:tc>
        <w:tc>
          <w:tcPr>
            <w:tcW w:w="1884" w:type="dxa"/>
            <w:tcBorders>
              <w:top w:val="single" w:sz="4" w:space="0" w:color="000000"/>
              <w:left w:val="single" w:sz="4" w:space="0" w:color="000000"/>
              <w:bottom w:val="single" w:sz="4" w:space="0" w:color="000000"/>
              <w:right w:val="single" w:sz="4" w:space="0" w:color="000000"/>
            </w:tcBorders>
          </w:tcPr>
          <w:p w14:paraId="0CA96144" w14:textId="33D42B27" w:rsidR="00E171BF" w:rsidRDefault="00DE6BCD" w:rsidP="00E171BF">
            <w:pPr>
              <w:spacing w:line="259" w:lineRule="auto"/>
            </w:pPr>
            <w:r>
              <w:t>10</w:t>
            </w:r>
            <w:r w:rsidR="00E171BF">
              <w:t>0 points</w:t>
            </w:r>
          </w:p>
        </w:tc>
      </w:tr>
      <w:tr w:rsidR="002C12AD" w14:paraId="6627F2D9" w14:textId="77777777" w:rsidTr="00CB7FB2">
        <w:trPr>
          <w:trHeight w:val="568"/>
        </w:trPr>
        <w:tc>
          <w:tcPr>
            <w:tcW w:w="2482" w:type="dxa"/>
            <w:tcBorders>
              <w:top w:val="single" w:sz="4" w:space="0" w:color="000000"/>
              <w:left w:val="single" w:sz="4" w:space="0" w:color="000000"/>
              <w:bottom w:val="single" w:sz="4" w:space="0" w:color="000000"/>
              <w:right w:val="single" w:sz="4" w:space="0" w:color="000000"/>
            </w:tcBorders>
          </w:tcPr>
          <w:p w14:paraId="59F2964A" w14:textId="77777777" w:rsidR="002C12AD" w:rsidRDefault="002C12AD" w:rsidP="002C12AD">
            <w:pPr>
              <w:spacing w:after="160" w:line="259" w:lineRule="auto"/>
            </w:pPr>
          </w:p>
        </w:tc>
        <w:tc>
          <w:tcPr>
            <w:tcW w:w="4988" w:type="dxa"/>
            <w:tcBorders>
              <w:top w:val="single" w:sz="4" w:space="0" w:color="000000"/>
              <w:left w:val="single" w:sz="4" w:space="0" w:color="000000"/>
              <w:bottom w:val="single" w:sz="4" w:space="0" w:color="000000"/>
              <w:right w:val="single" w:sz="4" w:space="0" w:color="000000"/>
            </w:tcBorders>
          </w:tcPr>
          <w:p w14:paraId="4A7C75C4" w14:textId="77777777" w:rsidR="002C12AD" w:rsidRDefault="002C12AD" w:rsidP="002C12AD">
            <w:pPr>
              <w:spacing w:line="259" w:lineRule="auto"/>
              <w:ind w:right="51"/>
              <w:jc w:val="right"/>
            </w:pPr>
            <w:r>
              <w:t xml:space="preserve">Total Points </w:t>
            </w:r>
          </w:p>
        </w:tc>
        <w:tc>
          <w:tcPr>
            <w:tcW w:w="1884" w:type="dxa"/>
            <w:tcBorders>
              <w:top w:val="single" w:sz="4" w:space="0" w:color="000000"/>
              <w:left w:val="single" w:sz="4" w:space="0" w:color="000000"/>
              <w:bottom w:val="single" w:sz="4" w:space="0" w:color="000000"/>
              <w:right w:val="single" w:sz="4" w:space="0" w:color="000000"/>
            </w:tcBorders>
          </w:tcPr>
          <w:p w14:paraId="23BEB4B9" w14:textId="77777777" w:rsidR="002C12AD" w:rsidRDefault="002C12AD" w:rsidP="002C12AD">
            <w:pPr>
              <w:spacing w:line="259" w:lineRule="auto"/>
            </w:pPr>
            <w:r>
              <w:t xml:space="preserve">1000 points </w:t>
            </w:r>
          </w:p>
        </w:tc>
      </w:tr>
    </w:tbl>
    <w:p w14:paraId="2E1CA641" w14:textId="6AC0472D" w:rsidR="00AB2DF3" w:rsidRDefault="00AB2DF3" w:rsidP="0076255C"/>
    <w:p w14:paraId="6D777205" w14:textId="782FA254" w:rsidR="004F2719" w:rsidRDefault="004F2719" w:rsidP="004F2719">
      <w:pPr>
        <w:pStyle w:val="Heading1"/>
      </w:pPr>
      <w:r>
        <w:t>Course Calendar</w:t>
      </w:r>
      <w:r w:rsidRPr="005217E1">
        <w:t>:</w:t>
      </w:r>
    </w:p>
    <w:tbl>
      <w:tblPr>
        <w:tblStyle w:val="GridTable4"/>
        <w:tblW w:w="9180" w:type="dxa"/>
        <w:tblLook w:val="04A0" w:firstRow="1" w:lastRow="0" w:firstColumn="1" w:lastColumn="0" w:noHBand="0" w:noVBand="1"/>
      </w:tblPr>
      <w:tblGrid>
        <w:gridCol w:w="743"/>
        <w:gridCol w:w="1575"/>
        <w:gridCol w:w="4815"/>
        <w:gridCol w:w="2047"/>
      </w:tblGrid>
      <w:tr w:rsidR="004F2719" w:rsidRPr="00FF02BA" w14:paraId="19B61D43" w14:textId="77777777" w:rsidTr="004F2719">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743" w:type="dxa"/>
            <w:noWrap/>
            <w:hideMark/>
          </w:tcPr>
          <w:p w14:paraId="52FB88C4" w14:textId="77777777" w:rsidR="004F2719" w:rsidRPr="00FF02BA" w:rsidRDefault="004F2719" w:rsidP="008E0A53">
            <w:pPr>
              <w:spacing w:after="160" w:line="259" w:lineRule="auto"/>
            </w:pPr>
            <w:r w:rsidRPr="00FF02BA">
              <w:t>Week</w:t>
            </w:r>
          </w:p>
        </w:tc>
        <w:tc>
          <w:tcPr>
            <w:tcW w:w="1575" w:type="dxa"/>
            <w:noWrap/>
            <w:hideMark/>
          </w:tcPr>
          <w:p w14:paraId="16BA9CC6" w14:textId="77777777" w:rsidR="004F2719" w:rsidRPr="00FF02BA" w:rsidRDefault="004F2719" w:rsidP="008E0A53">
            <w:pPr>
              <w:spacing w:after="160" w:line="259" w:lineRule="auto"/>
              <w:cnfStyle w:val="100000000000" w:firstRow="1" w:lastRow="0" w:firstColumn="0" w:lastColumn="0" w:oddVBand="0" w:evenVBand="0" w:oddHBand="0" w:evenHBand="0" w:firstRowFirstColumn="0" w:firstRowLastColumn="0" w:lastRowFirstColumn="0" w:lastRowLastColumn="0"/>
            </w:pPr>
            <w:r>
              <w:t>Days</w:t>
            </w:r>
          </w:p>
        </w:tc>
        <w:tc>
          <w:tcPr>
            <w:tcW w:w="4815" w:type="dxa"/>
            <w:hideMark/>
          </w:tcPr>
          <w:p w14:paraId="101D1C0B" w14:textId="77777777" w:rsidR="004F2719" w:rsidRPr="00FF02BA" w:rsidRDefault="004F2719" w:rsidP="008E0A53">
            <w:pPr>
              <w:spacing w:after="160" w:line="259" w:lineRule="auto"/>
              <w:cnfStyle w:val="100000000000" w:firstRow="1" w:lastRow="0" w:firstColumn="0" w:lastColumn="0" w:oddVBand="0" w:evenVBand="0" w:oddHBand="0" w:evenHBand="0" w:firstRowFirstColumn="0" w:firstRowLastColumn="0" w:lastRowFirstColumn="0" w:lastRowLastColumn="0"/>
            </w:pPr>
            <w:r w:rsidRPr="00FF02BA">
              <w:t>Objectives &amp; Reading Assignments</w:t>
            </w:r>
          </w:p>
        </w:tc>
        <w:tc>
          <w:tcPr>
            <w:tcW w:w="2047" w:type="dxa"/>
            <w:hideMark/>
          </w:tcPr>
          <w:p w14:paraId="47C989BE" w14:textId="77777777" w:rsidR="004F2719" w:rsidRPr="00FF02BA" w:rsidRDefault="004F2719" w:rsidP="008E0A53">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Quizzes, </w:t>
            </w:r>
            <w:r w:rsidRPr="00FF02BA">
              <w:t>Items Due</w:t>
            </w:r>
          </w:p>
        </w:tc>
      </w:tr>
      <w:tr w:rsidR="004F2719" w:rsidRPr="00FF02BA" w14:paraId="44F24827" w14:textId="77777777" w:rsidTr="004F2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hideMark/>
          </w:tcPr>
          <w:p w14:paraId="7A8D41A4" w14:textId="77777777" w:rsidR="004F2719" w:rsidRPr="00FF02BA" w:rsidRDefault="004F2719" w:rsidP="004F2719">
            <w:pPr>
              <w:spacing w:after="160" w:line="259" w:lineRule="auto"/>
            </w:pPr>
            <w:r w:rsidRPr="00FF02BA">
              <w:t>1</w:t>
            </w:r>
          </w:p>
        </w:tc>
        <w:tc>
          <w:tcPr>
            <w:tcW w:w="1575" w:type="dxa"/>
            <w:noWrap/>
          </w:tcPr>
          <w:p w14:paraId="404E2C43" w14:textId="77777777" w:rsidR="004F2719" w:rsidRDefault="004F2719" w:rsidP="004F2719">
            <w:pPr>
              <w:spacing w:line="259" w:lineRule="auto"/>
              <w:ind w:left="1"/>
              <w:cnfStyle w:val="000000100000" w:firstRow="0" w:lastRow="0" w:firstColumn="0" w:lastColumn="0" w:oddVBand="0" w:evenVBand="0" w:oddHBand="1" w:evenHBand="0" w:firstRowFirstColumn="0" w:firstRowLastColumn="0" w:lastRowFirstColumn="0" w:lastRowLastColumn="0"/>
            </w:pPr>
            <w:r>
              <w:t>1/11 – 1/18</w:t>
            </w:r>
          </w:p>
          <w:p w14:paraId="1204CC67" w14:textId="77777777" w:rsidR="004F2719" w:rsidRDefault="004F2719" w:rsidP="004F2719">
            <w:pPr>
              <w:spacing w:line="259" w:lineRule="auto"/>
              <w:ind w:left="1"/>
              <w:cnfStyle w:val="000000100000" w:firstRow="0" w:lastRow="0" w:firstColumn="0" w:lastColumn="0" w:oddVBand="0" w:evenVBand="0" w:oddHBand="1" w:evenHBand="0" w:firstRowFirstColumn="0" w:firstRowLastColumn="0" w:lastRowFirstColumn="0" w:lastRowLastColumn="0"/>
            </w:pPr>
          </w:p>
          <w:p w14:paraId="181C3A86" w14:textId="2B5E6CCA" w:rsidR="004F2719" w:rsidRPr="00FF02BA" w:rsidRDefault="004F2719" w:rsidP="004F2719">
            <w:pPr>
              <w:spacing w:after="160" w:line="259" w:lineRule="auto"/>
              <w:cnfStyle w:val="000000100000" w:firstRow="0" w:lastRow="0" w:firstColumn="0" w:lastColumn="0" w:oddVBand="0" w:evenVBand="0" w:oddHBand="1" w:evenHBand="0" w:firstRowFirstColumn="0" w:firstRowLastColumn="0" w:lastRowFirstColumn="0" w:lastRowLastColumn="0"/>
            </w:pPr>
            <w:r>
              <w:t>Zoom meetings: 1/12 and 1/14</w:t>
            </w:r>
          </w:p>
        </w:tc>
        <w:tc>
          <w:tcPr>
            <w:tcW w:w="4815" w:type="dxa"/>
            <w:hideMark/>
          </w:tcPr>
          <w:p w14:paraId="0DFDE998" w14:textId="77777777" w:rsidR="004F2719" w:rsidRDefault="004F2719" w:rsidP="004F2719">
            <w:pPr>
              <w:spacing w:after="160" w:line="259" w:lineRule="auto"/>
              <w:cnfStyle w:val="000000100000" w:firstRow="0" w:lastRow="0" w:firstColumn="0" w:lastColumn="0" w:oddVBand="0" w:evenVBand="0" w:oddHBand="1" w:evenHBand="0" w:firstRowFirstColumn="0" w:firstRowLastColumn="0" w:lastRowFirstColumn="0" w:lastRowLastColumn="0"/>
            </w:pPr>
            <w:r>
              <w:t>Introduction to the Course; short history of drawing; exploration of materials and mark-making</w:t>
            </w:r>
          </w:p>
          <w:p w14:paraId="7C2F8824" w14:textId="7DB002B8" w:rsidR="004F2719" w:rsidRDefault="004F2719" w:rsidP="004F2719">
            <w:pPr>
              <w:spacing w:after="160" w:line="259" w:lineRule="auto"/>
              <w:cnfStyle w:val="000000100000" w:firstRow="0" w:lastRow="0" w:firstColumn="0" w:lastColumn="0" w:oddVBand="0" w:evenVBand="0" w:oddHBand="1" w:evenHBand="0" w:firstRowFirstColumn="0" w:firstRowLastColumn="0" w:lastRowFirstColumn="0" w:lastRowLastColumn="0"/>
            </w:pPr>
            <w:r>
              <w:t>Textbook: Read chapters 1, 8, and 12</w:t>
            </w:r>
          </w:p>
          <w:p w14:paraId="60F7278F" w14:textId="67675726" w:rsidR="00955450" w:rsidRPr="00FF02BA" w:rsidRDefault="00955450" w:rsidP="004F2719">
            <w:pPr>
              <w:spacing w:after="160" w:line="259" w:lineRule="auto"/>
              <w:cnfStyle w:val="000000100000" w:firstRow="0" w:lastRow="0" w:firstColumn="0" w:lastColumn="0" w:oddVBand="0" w:evenVBand="0" w:oddHBand="1" w:evenHBand="0" w:firstRowFirstColumn="0" w:firstRowLastColumn="0" w:lastRowFirstColumn="0" w:lastRowLastColumn="0"/>
            </w:pPr>
            <w:r>
              <w:t>Project 1: Working with Old Master Drawings</w:t>
            </w:r>
          </w:p>
        </w:tc>
        <w:tc>
          <w:tcPr>
            <w:tcW w:w="2047" w:type="dxa"/>
            <w:hideMark/>
          </w:tcPr>
          <w:p w14:paraId="04B593C3" w14:textId="77777777" w:rsidR="004F2719" w:rsidRPr="00FF02BA" w:rsidRDefault="004F2719" w:rsidP="004F2719">
            <w:pPr>
              <w:spacing w:after="160" w:line="259" w:lineRule="auto"/>
              <w:cnfStyle w:val="000000100000" w:firstRow="0" w:lastRow="0" w:firstColumn="0" w:lastColumn="0" w:oddVBand="0" w:evenVBand="0" w:oddHBand="1" w:evenHBand="0" w:firstRowFirstColumn="0" w:firstRowLastColumn="0" w:lastRowFirstColumn="0" w:lastRowLastColumn="0"/>
            </w:pPr>
            <w:r>
              <w:t>Intro to Course Quiz</w:t>
            </w:r>
          </w:p>
        </w:tc>
      </w:tr>
      <w:tr w:rsidR="004F2719" w:rsidRPr="00FF02BA" w14:paraId="356E81CE" w14:textId="77777777" w:rsidTr="004F2719">
        <w:trPr>
          <w:trHeight w:val="300"/>
        </w:trPr>
        <w:tc>
          <w:tcPr>
            <w:cnfStyle w:val="001000000000" w:firstRow="0" w:lastRow="0" w:firstColumn="1" w:lastColumn="0" w:oddVBand="0" w:evenVBand="0" w:oddHBand="0" w:evenHBand="0" w:firstRowFirstColumn="0" w:firstRowLastColumn="0" w:lastRowFirstColumn="0" w:lastRowLastColumn="0"/>
            <w:tcW w:w="743" w:type="dxa"/>
            <w:noWrap/>
          </w:tcPr>
          <w:p w14:paraId="1DC6CF5F" w14:textId="77777777" w:rsidR="004F2719" w:rsidRPr="00FF02BA" w:rsidRDefault="004F2719" w:rsidP="004F2719">
            <w:r>
              <w:t>2</w:t>
            </w:r>
          </w:p>
        </w:tc>
        <w:tc>
          <w:tcPr>
            <w:tcW w:w="1575" w:type="dxa"/>
            <w:noWrap/>
          </w:tcPr>
          <w:p w14:paraId="04DF53DC" w14:textId="77777777" w:rsidR="004F2719" w:rsidRDefault="004F2719" w:rsidP="004F2719">
            <w:pPr>
              <w:ind w:left="1"/>
              <w:cnfStyle w:val="000000000000" w:firstRow="0" w:lastRow="0" w:firstColumn="0" w:lastColumn="0" w:oddVBand="0" w:evenVBand="0" w:oddHBand="0" w:evenHBand="0" w:firstRowFirstColumn="0" w:firstRowLastColumn="0" w:lastRowFirstColumn="0" w:lastRowLastColumn="0"/>
              <w:rPr>
                <w:vertAlign w:val="superscript"/>
              </w:rPr>
            </w:pPr>
            <w:r>
              <w:t>1/19 – 1/25</w:t>
            </w:r>
          </w:p>
          <w:p w14:paraId="06A0D6F9" w14:textId="77777777" w:rsidR="004F2719" w:rsidRDefault="004F2719" w:rsidP="004F2719">
            <w:pPr>
              <w:ind w:left="1"/>
              <w:cnfStyle w:val="000000000000" w:firstRow="0" w:lastRow="0" w:firstColumn="0" w:lastColumn="0" w:oddVBand="0" w:evenVBand="0" w:oddHBand="0" w:evenHBand="0" w:firstRowFirstColumn="0" w:firstRowLastColumn="0" w:lastRowFirstColumn="0" w:lastRowLastColumn="0"/>
              <w:rPr>
                <w:vertAlign w:val="superscript"/>
              </w:rPr>
            </w:pPr>
          </w:p>
          <w:p w14:paraId="6F0E22C3" w14:textId="4000D586" w:rsidR="004F2719" w:rsidRDefault="004F2719" w:rsidP="004F2719">
            <w:pPr>
              <w:cnfStyle w:val="000000000000" w:firstRow="0" w:lastRow="0" w:firstColumn="0" w:lastColumn="0" w:oddVBand="0" w:evenVBand="0" w:oddHBand="0" w:evenHBand="0" w:firstRowFirstColumn="0" w:firstRowLastColumn="0" w:lastRowFirstColumn="0" w:lastRowLastColumn="0"/>
            </w:pPr>
            <w:r>
              <w:t>Zoom meetings: 1/</w:t>
            </w:r>
            <w:r w:rsidR="00955450">
              <w:t xml:space="preserve">19 and 1/21 </w:t>
            </w:r>
          </w:p>
        </w:tc>
        <w:tc>
          <w:tcPr>
            <w:tcW w:w="4815" w:type="dxa"/>
          </w:tcPr>
          <w:p w14:paraId="1216EC8D" w14:textId="77777777" w:rsidR="004F2719" w:rsidRDefault="004F2719" w:rsidP="004F2719">
            <w:pPr>
              <w:spacing w:after="160" w:line="259" w:lineRule="auto"/>
              <w:cnfStyle w:val="000000000000" w:firstRow="0" w:lastRow="0" w:firstColumn="0" w:lastColumn="0" w:oddVBand="0" w:evenVBand="0" w:oddHBand="0" w:evenHBand="0" w:firstRowFirstColumn="0" w:firstRowLastColumn="0" w:lastRowFirstColumn="0" w:lastRowLastColumn="0"/>
            </w:pPr>
            <w:r w:rsidRPr="00EA2911">
              <w:t>Project 1</w:t>
            </w:r>
            <w:r w:rsidR="00955450">
              <w:t xml:space="preserve"> cont.</w:t>
            </w:r>
          </w:p>
          <w:p w14:paraId="0C5875F9" w14:textId="147DA7B4" w:rsidR="00B06BEE" w:rsidRDefault="00B06BEE" w:rsidP="004F2719">
            <w:pPr>
              <w:spacing w:after="160" w:line="259" w:lineRule="auto"/>
              <w:cnfStyle w:val="000000000000" w:firstRow="0" w:lastRow="0" w:firstColumn="0" w:lastColumn="0" w:oddVBand="0" w:evenVBand="0" w:oddHBand="0" w:evenHBand="0" w:firstRowFirstColumn="0" w:firstRowLastColumn="0" w:lastRowFirstColumn="0" w:lastRowLastColumn="0"/>
            </w:pPr>
            <w:r>
              <w:t>Textbook: Read chapter 2</w:t>
            </w:r>
          </w:p>
        </w:tc>
        <w:tc>
          <w:tcPr>
            <w:tcW w:w="2047" w:type="dxa"/>
          </w:tcPr>
          <w:p w14:paraId="38B290EC" w14:textId="78EF8B00" w:rsidR="004F2719" w:rsidRPr="00FF02BA" w:rsidRDefault="004F2719" w:rsidP="004F2719">
            <w:pPr>
              <w:cnfStyle w:val="000000000000" w:firstRow="0" w:lastRow="0" w:firstColumn="0" w:lastColumn="0" w:oddVBand="0" w:evenVBand="0" w:oddHBand="0" w:evenHBand="0" w:firstRowFirstColumn="0" w:firstRowLastColumn="0" w:lastRowFirstColumn="0" w:lastRowLastColumn="0"/>
            </w:pPr>
            <w:r>
              <w:t>Quiz 1</w:t>
            </w:r>
            <w:r w:rsidR="00706E7A">
              <w:t>; Project 1</w:t>
            </w:r>
          </w:p>
        </w:tc>
      </w:tr>
      <w:tr w:rsidR="004F2719" w:rsidRPr="00FF02BA" w14:paraId="32674C4D" w14:textId="77777777" w:rsidTr="004F271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43" w:type="dxa"/>
            <w:noWrap/>
            <w:hideMark/>
          </w:tcPr>
          <w:p w14:paraId="6B768E08" w14:textId="77777777" w:rsidR="004F2719" w:rsidRPr="00FF02BA" w:rsidRDefault="004F2719" w:rsidP="004F2719">
            <w:pPr>
              <w:spacing w:after="160" w:line="259" w:lineRule="auto"/>
            </w:pPr>
            <w:r>
              <w:t>3</w:t>
            </w:r>
          </w:p>
        </w:tc>
        <w:tc>
          <w:tcPr>
            <w:tcW w:w="1575" w:type="dxa"/>
            <w:noWrap/>
          </w:tcPr>
          <w:p w14:paraId="0450484B" w14:textId="77777777" w:rsidR="004F2719" w:rsidRDefault="004F2719" w:rsidP="004F2719">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r>
              <w:t>1/26 – 2/1</w:t>
            </w:r>
          </w:p>
          <w:p w14:paraId="16F223F7" w14:textId="77777777" w:rsidR="004F2719" w:rsidRDefault="004F2719" w:rsidP="004F2719">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p>
          <w:p w14:paraId="3E33ACB6" w14:textId="39E9EFB3" w:rsidR="004F2719" w:rsidRPr="00FF02BA" w:rsidRDefault="004F2719" w:rsidP="004F2719">
            <w:pPr>
              <w:spacing w:after="160" w:line="259" w:lineRule="auto"/>
              <w:cnfStyle w:val="000000100000" w:firstRow="0" w:lastRow="0" w:firstColumn="0" w:lastColumn="0" w:oddVBand="0" w:evenVBand="0" w:oddHBand="1" w:evenHBand="0" w:firstRowFirstColumn="0" w:firstRowLastColumn="0" w:lastRowFirstColumn="0" w:lastRowLastColumn="0"/>
            </w:pPr>
            <w:r>
              <w:t>Zoom meetings:</w:t>
            </w:r>
            <w:r w:rsidR="00955450">
              <w:t xml:space="preserve"> 1/26 and 1/28</w:t>
            </w:r>
          </w:p>
        </w:tc>
        <w:tc>
          <w:tcPr>
            <w:tcW w:w="4815" w:type="dxa"/>
          </w:tcPr>
          <w:p w14:paraId="0BF785F4" w14:textId="77777777" w:rsidR="00955450" w:rsidRDefault="00B21213" w:rsidP="004F2719">
            <w:pPr>
              <w:spacing w:after="160" w:line="259" w:lineRule="auto"/>
              <w:cnfStyle w:val="000000100000" w:firstRow="0" w:lastRow="0" w:firstColumn="0" w:lastColumn="0" w:oddVBand="0" w:evenVBand="0" w:oddHBand="1" w:evenHBand="0" w:firstRowFirstColumn="0" w:firstRowLastColumn="0" w:lastRowFirstColumn="0" w:lastRowLastColumn="0"/>
            </w:pPr>
            <w:r>
              <w:t>C</w:t>
            </w:r>
            <w:r w:rsidR="004F2719">
              <w:t>ritique Project 1; Introduce Project 2</w:t>
            </w:r>
            <w:r w:rsidR="00955450">
              <w:t>: Cross-Contour “Tree-Figure” Drawing</w:t>
            </w:r>
          </w:p>
          <w:p w14:paraId="5F7599DB" w14:textId="42506553" w:rsidR="00E26B24" w:rsidRPr="00FF02BA" w:rsidRDefault="00E26B24" w:rsidP="004F2719">
            <w:pPr>
              <w:spacing w:after="160" w:line="259" w:lineRule="auto"/>
              <w:cnfStyle w:val="000000100000" w:firstRow="0" w:lastRow="0" w:firstColumn="0" w:lastColumn="0" w:oddVBand="0" w:evenVBand="0" w:oddHBand="1" w:evenHBand="0" w:firstRowFirstColumn="0" w:firstRowLastColumn="0" w:lastRowFirstColumn="0" w:lastRowLastColumn="0"/>
            </w:pPr>
            <w:r>
              <w:t>Textbook: Read chapters 13 and 14</w:t>
            </w:r>
          </w:p>
        </w:tc>
        <w:tc>
          <w:tcPr>
            <w:tcW w:w="2047" w:type="dxa"/>
          </w:tcPr>
          <w:p w14:paraId="3D9C5B4C" w14:textId="0CCD9265" w:rsidR="004F2719" w:rsidRPr="00FF02BA" w:rsidRDefault="00706E7A" w:rsidP="004F2719">
            <w:pPr>
              <w:spacing w:after="160" w:line="259" w:lineRule="auto"/>
              <w:cnfStyle w:val="000000100000" w:firstRow="0" w:lastRow="0" w:firstColumn="0" w:lastColumn="0" w:oddVBand="0" w:evenVBand="0" w:oddHBand="1" w:evenHBand="0" w:firstRowFirstColumn="0" w:firstRowLastColumn="0" w:lastRowFirstColumn="0" w:lastRowLastColumn="0"/>
            </w:pPr>
            <w:r>
              <w:t>No Assignments Due</w:t>
            </w:r>
          </w:p>
        </w:tc>
      </w:tr>
      <w:tr w:rsidR="004F2719" w:rsidRPr="00FF02BA" w14:paraId="6B9C6F2A" w14:textId="77777777" w:rsidTr="004F2719">
        <w:trPr>
          <w:trHeight w:val="260"/>
        </w:trPr>
        <w:tc>
          <w:tcPr>
            <w:cnfStyle w:val="001000000000" w:firstRow="0" w:lastRow="0" w:firstColumn="1" w:lastColumn="0" w:oddVBand="0" w:evenVBand="0" w:oddHBand="0" w:evenHBand="0" w:firstRowFirstColumn="0" w:firstRowLastColumn="0" w:lastRowFirstColumn="0" w:lastRowLastColumn="0"/>
            <w:tcW w:w="743" w:type="dxa"/>
            <w:noWrap/>
            <w:hideMark/>
          </w:tcPr>
          <w:p w14:paraId="3FE6E9B5" w14:textId="77777777" w:rsidR="004F2719" w:rsidRPr="00FF02BA" w:rsidRDefault="004F2719" w:rsidP="004F2719">
            <w:pPr>
              <w:spacing w:after="160" w:line="259" w:lineRule="auto"/>
            </w:pPr>
            <w:r>
              <w:t>4</w:t>
            </w:r>
          </w:p>
        </w:tc>
        <w:tc>
          <w:tcPr>
            <w:tcW w:w="1575" w:type="dxa"/>
            <w:noWrap/>
          </w:tcPr>
          <w:p w14:paraId="427396BA" w14:textId="77777777" w:rsidR="004F2719" w:rsidRDefault="004F2719" w:rsidP="004F2719">
            <w:pPr>
              <w:ind w:left="1"/>
              <w:cnfStyle w:val="000000000000" w:firstRow="0" w:lastRow="0" w:firstColumn="0" w:lastColumn="0" w:oddVBand="0" w:evenVBand="0" w:oddHBand="0" w:evenHBand="0" w:firstRowFirstColumn="0" w:firstRowLastColumn="0" w:lastRowFirstColumn="0" w:lastRowLastColumn="0"/>
              <w:rPr>
                <w:vertAlign w:val="superscript"/>
              </w:rPr>
            </w:pPr>
            <w:r>
              <w:t>2/2 – 2/8</w:t>
            </w:r>
          </w:p>
          <w:p w14:paraId="676A3DA0" w14:textId="77777777" w:rsidR="004F2719" w:rsidRDefault="004F2719" w:rsidP="004F2719">
            <w:pPr>
              <w:ind w:left="1"/>
              <w:cnfStyle w:val="000000000000" w:firstRow="0" w:lastRow="0" w:firstColumn="0" w:lastColumn="0" w:oddVBand="0" w:evenVBand="0" w:oddHBand="0" w:evenHBand="0" w:firstRowFirstColumn="0" w:firstRowLastColumn="0" w:lastRowFirstColumn="0" w:lastRowLastColumn="0"/>
              <w:rPr>
                <w:vertAlign w:val="superscript"/>
              </w:rPr>
            </w:pPr>
          </w:p>
          <w:p w14:paraId="18A0A663" w14:textId="6E57B290" w:rsidR="004F2719" w:rsidRPr="00FF02BA" w:rsidRDefault="004F2719" w:rsidP="004F2719">
            <w:pPr>
              <w:spacing w:after="160" w:line="259" w:lineRule="auto"/>
              <w:cnfStyle w:val="000000000000" w:firstRow="0" w:lastRow="0" w:firstColumn="0" w:lastColumn="0" w:oddVBand="0" w:evenVBand="0" w:oddHBand="0" w:evenHBand="0" w:firstRowFirstColumn="0" w:firstRowLastColumn="0" w:lastRowFirstColumn="0" w:lastRowLastColumn="0"/>
            </w:pPr>
            <w:r>
              <w:t>Zoom meetings: 2/</w:t>
            </w:r>
            <w:r w:rsidR="00955450">
              <w:t>2 and 2/4</w:t>
            </w:r>
          </w:p>
        </w:tc>
        <w:tc>
          <w:tcPr>
            <w:tcW w:w="4815" w:type="dxa"/>
          </w:tcPr>
          <w:p w14:paraId="71071927" w14:textId="77777777" w:rsidR="004F2719" w:rsidRDefault="004F2719" w:rsidP="004F2719">
            <w:pPr>
              <w:spacing w:after="160" w:line="259" w:lineRule="auto"/>
              <w:cnfStyle w:val="000000000000" w:firstRow="0" w:lastRow="0" w:firstColumn="0" w:lastColumn="0" w:oddVBand="0" w:evenVBand="0" w:oddHBand="0" w:evenHBand="0" w:firstRowFirstColumn="0" w:firstRowLastColumn="0" w:lastRowFirstColumn="0" w:lastRowLastColumn="0"/>
            </w:pPr>
            <w:r>
              <w:t>Project 2</w:t>
            </w:r>
            <w:r w:rsidR="00955450">
              <w:t xml:space="preserve"> cont.</w:t>
            </w:r>
          </w:p>
          <w:p w14:paraId="590A4ED8" w14:textId="385CDE29" w:rsidR="00E26B24" w:rsidRPr="00FF02BA" w:rsidRDefault="00E26B24" w:rsidP="004F2719">
            <w:pPr>
              <w:spacing w:after="160" w:line="259" w:lineRule="auto"/>
              <w:cnfStyle w:val="000000000000" w:firstRow="0" w:lastRow="0" w:firstColumn="0" w:lastColumn="0" w:oddVBand="0" w:evenVBand="0" w:oddHBand="0" w:evenHBand="0" w:firstRowFirstColumn="0" w:firstRowLastColumn="0" w:lastRowFirstColumn="0" w:lastRowLastColumn="0"/>
            </w:pPr>
            <w:r>
              <w:t>Textbook: Read chapters 3 and 5</w:t>
            </w:r>
          </w:p>
        </w:tc>
        <w:tc>
          <w:tcPr>
            <w:tcW w:w="2047" w:type="dxa"/>
          </w:tcPr>
          <w:p w14:paraId="7B7FA9A7" w14:textId="08793556" w:rsidR="004F2719" w:rsidRPr="00FF02BA" w:rsidRDefault="001A4F29" w:rsidP="004F271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Quiz 2, </w:t>
            </w:r>
            <w:r w:rsidR="00B21213">
              <w:t>Project 2</w:t>
            </w:r>
          </w:p>
        </w:tc>
      </w:tr>
      <w:tr w:rsidR="004F2719" w:rsidRPr="00FF02BA" w14:paraId="7E7E3DC2" w14:textId="77777777" w:rsidTr="004F27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43" w:type="dxa"/>
            <w:noWrap/>
          </w:tcPr>
          <w:p w14:paraId="6B619611" w14:textId="77777777" w:rsidR="004F2719" w:rsidRDefault="004F2719" w:rsidP="004F2719">
            <w:r>
              <w:t>5</w:t>
            </w:r>
          </w:p>
        </w:tc>
        <w:tc>
          <w:tcPr>
            <w:tcW w:w="1575" w:type="dxa"/>
            <w:noWrap/>
          </w:tcPr>
          <w:p w14:paraId="184DE83E" w14:textId="77777777" w:rsidR="004F2719" w:rsidRDefault="004F2719" w:rsidP="004F2719">
            <w:pPr>
              <w:ind w:left="1"/>
              <w:cnfStyle w:val="000000100000" w:firstRow="0" w:lastRow="0" w:firstColumn="0" w:lastColumn="0" w:oddVBand="0" w:evenVBand="0" w:oddHBand="1" w:evenHBand="0" w:firstRowFirstColumn="0" w:firstRowLastColumn="0" w:lastRowFirstColumn="0" w:lastRowLastColumn="0"/>
              <w:rPr>
                <w:vertAlign w:val="superscript"/>
              </w:rPr>
            </w:pPr>
            <w:r>
              <w:t>2/9 – 2/15</w:t>
            </w:r>
          </w:p>
          <w:p w14:paraId="7FD3597A" w14:textId="77777777" w:rsidR="004F2719" w:rsidRDefault="004F2719" w:rsidP="004F2719">
            <w:pPr>
              <w:ind w:left="1"/>
              <w:cnfStyle w:val="000000100000" w:firstRow="0" w:lastRow="0" w:firstColumn="0" w:lastColumn="0" w:oddVBand="0" w:evenVBand="0" w:oddHBand="1" w:evenHBand="0" w:firstRowFirstColumn="0" w:firstRowLastColumn="0" w:lastRowFirstColumn="0" w:lastRowLastColumn="0"/>
              <w:rPr>
                <w:vertAlign w:val="superscript"/>
              </w:rPr>
            </w:pPr>
          </w:p>
          <w:p w14:paraId="19C6F51A" w14:textId="4C4226DB" w:rsidR="004F2719" w:rsidRDefault="004F2719" w:rsidP="004F2719">
            <w:pPr>
              <w:cnfStyle w:val="000000100000" w:firstRow="0" w:lastRow="0" w:firstColumn="0" w:lastColumn="0" w:oddVBand="0" w:evenVBand="0" w:oddHBand="1" w:evenHBand="0" w:firstRowFirstColumn="0" w:firstRowLastColumn="0" w:lastRowFirstColumn="0" w:lastRowLastColumn="0"/>
            </w:pPr>
            <w:r>
              <w:t>Zoom meetings: 2</w:t>
            </w:r>
            <w:r w:rsidR="00955450">
              <w:t>/9 and 2/11</w:t>
            </w:r>
          </w:p>
        </w:tc>
        <w:tc>
          <w:tcPr>
            <w:tcW w:w="4815" w:type="dxa"/>
          </w:tcPr>
          <w:p w14:paraId="00B5A1B8" w14:textId="1928C7DE" w:rsidR="004F2719" w:rsidRDefault="00B21213" w:rsidP="004F2719">
            <w:pPr>
              <w:spacing w:after="160" w:line="259" w:lineRule="auto"/>
              <w:cnfStyle w:val="000000100000" w:firstRow="0" w:lastRow="0" w:firstColumn="0" w:lastColumn="0" w:oddVBand="0" w:evenVBand="0" w:oddHBand="1" w:evenHBand="0" w:firstRowFirstColumn="0" w:firstRowLastColumn="0" w:lastRowFirstColumn="0" w:lastRowLastColumn="0"/>
            </w:pPr>
            <w:r>
              <w:t>C</w:t>
            </w:r>
            <w:r w:rsidR="004F2719">
              <w:t>ritique Project 2; Introduce Project 3</w:t>
            </w:r>
            <w:r w:rsidR="00955450">
              <w:t>: Eggs, Bacon, and Death Drawing</w:t>
            </w:r>
          </w:p>
          <w:p w14:paraId="5309B6F5" w14:textId="6F104FB5" w:rsidR="004F2719" w:rsidRDefault="004F2719" w:rsidP="004F271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47" w:type="dxa"/>
          </w:tcPr>
          <w:p w14:paraId="36BCA7CD" w14:textId="362AD861" w:rsidR="004F2719" w:rsidRPr="00FF02BA" w:rsidRDefault="001A4F29" w:rsidP="004F2719">
            <w:pPr>
              <w:cnfStyle w:val="000000100000" w:firstRow="0" w:lastRow="0" w:firstColumn="0" w:lastColumn="0" w:oddVBand="0" w:evenVBand="0" w:oddHBand="1" w:evenHBand="0" w:firstRowFirstColumn="0" w:firstRowLastColumn="0" w:lastRowFirstColumn="0" w:lastRowLastColumn="0"/>
            </w:pPr>
            <w:r>
              <w:t>No Assignments Due</w:t>
            </w:r>
          </w:p>
        </w:tc>
      </w:tr>
      <w:tr w:rsidR="004F2719" w14:paraId="150485FD" w14:textId="77777777" w:rsidTr="004F2719">
        <w:trPr>
          <w:trHeight w:val="260"/>
        </w:trPr>
        <w:tc>
          <w:tcPr>
            <w:cnfStyle w:val="001000000000" w:firstRow="0" w:lastRow="0" w:firstColumn="1" w:lastColumn="0" w:oddVBand="0" w:evenVBand="0" w:oddHBand="0" w:evenHBand="0" w:firstRowFirstColumn="0" w:firstRowLastColumn="0" w:lastRowFirstColumn="0" w:lastRowLastColumn="0"/>
            <w:tcW w:w="743" w:type="dxa"/>
            <w:noWrap/>
          </w:tcPr>
          <w:p w14:paraId="4C1436F5" w14:textId="77777777" w:rsidR="004F2719" w:rsidRDefault="004F2719" w:rsidP="004F2719">
            <w:r>
              <w:t>6</w:t>
            </w:r>
          </w:p>
        </w:tc>
        <w:tc>
          <w:tcPr>
            <w:tcW w:w="1575" w:type="dxa"/>
            <w:noWrap/>
          </w:tcPr>
          <w:p w14:paraId="66E80E98" w14:textId="77777777" w:rsidR="004F2719" w:rsidRDefault="004F2719" w:rsidP="004F2719">
            <w:pPr>
              <w:spacing w:line="259" w:lineRule="auto"/>
              <w:ind w:left="1"/>
              <w:cnfStyle w:val="000000000000" w:firstRow="0" w:lastRow="0" w:firstColumn="0" w:lastColumn="0" w:oddVBand="0" w:evenVBand="0" w:oddHBand="0" w:evenHBand="0" w:firstRowFirstColumn="0" w:firstRowLastColumn="0" w:lastRowFirstColumn="0" w:lastRowLastColumn="0"/>
            </w:pPr>
            <w:r>
              <w:t>2/16 – 2/22</w:t>
            </w:r>
          </w:p>
          <w:p w14:paraId="6F84CE0F" w14:textId="77777777" w:rsidR="004F2719" w:rsidRDefault="004F2719" w:rsidP="004F2719">
            <w:pPr>
              <w:spacing w:line="259" w:lineRule="auto"/>
              <w:ind w:left="1"/>
              <w:cnfStyle w:val="000000000000" w:firstRow="0" w:lastRow="0" w:firstColumn="0" w:lastColumn="0" w:oddVBand="0" w:evenVBand="0" w:oddHBand="0" w:evenHBand="0" w:firstRowFirstColumn="0" w:firstRowLastColumn="0" w:lastRowFirstColumn="0" w:lastRowLastColumn="0"/>
            </w:pPr>
          </w:p>
          <w:p w14:paraId="3E8D3C08" w14:textId="1C61DC06" w:rsidR="004F2719" w:rsidRDefault="004F2719" w:rsidP="004F2719">
            <w:pPr>
              <w:cnfStyle w:val="000000000000" w:firstRow="0" w:lastRow="0" w:firstColumn="0" w:lastColumn="0" w:oddVBand="0" w:evenVBand="0" w:oddHBand="0" w:evenHBand="0" w:firstRowFirstColumn="0" w:firstRowLastColumn="0" w:lastRowFirstColumn="0" w:lastRowLastColumn="0"/>
            </w:pPr>
            <w:r>
              <w:t>Zoom meetings: 2/</w:t>
            </w:r>
            <w:r w:rsidR="00955450">
              <w:t>16 and 2/18</w:t>
            </w:r>
          </w:p>
        </w:tc>
        <w:tc>
          <w:tcPr>
            <w:tcW w:w="4815" w:type="dxa"/>
          </w:tcPr>
          <w:p w14:paraId="4B44CF61" w14:textId="37D5BC0C" w:rsidR="004F2719" w:rsidRDefault="004F2719" w:rsidP="004F2719">
            <w:pPr>
              <w:spacing w:after="160" w:line="259" w:lineRule="auto"/>
              <w:cnfStyle w:val="000000000000" w:firstRow="0" w:lastRow="0" w:firstColumn="0" w:lastColumn="0" w:oddVBand="0" w:evenVBand="0" w:oddHBand="0" w:evenHBand="0" w:firstRowFirstColumn="0" w:firstRowLastColumn="0" w:lastRowFirstColumn="0" w:lastRowLastColumn="0"/>
            </w:pPr>
            <w:r>
              <w:t>Project 3</w:t>
            </w:r>
            <w:r w:rsidR="006B1B4F">
              <w:t xml:space="preserve"> cont.</w:t>
            </w:r>
          </w:p>
          <w:p w14:paraId="29D4993A" w14:textId="4D8F82E6" w:rsidR="004F2719" w:rsidRDefault="00104637" w:rsidP="004F2719">
            <w:pPr>
              <w:cnfStyle w:val="000000000000" w:firstRow="0" w:lastRow="0" w:firstColumn="0" w:lastColumn="0" w:oddVBand="0" w:evenVBand="0" w:oddHBand="0" w:evenHBand="0" w:firstRowFirstColumn="0" w:firstRowLastColumn="0" w:lastRowFirstColumn="0" w:lastRowLastColumn="0"/>
            </w:pPr>
            <w:r>
              <w:t xml:space="preserve">Textbook: </w:t>
            </w:r>
            <w:r w:rsidR="000B1814">
              <w:t>Read chapters 6 and 7</w:t>
            </w:r>
          </w:p>
        </w:tc>
        <w:tc>
          <w:tcPr>
            <w:tcW w:w="2047" w:type="dxa"/>
          </w:tcPr>
          <w:p w14:paraId="5C070981" w14:textId="482479E7" w:rsidR="004F2719" w:rsidRDefault="006B1B4F" w:rsidP="004F2719">
            <w:pPr>
              <w:cnfStyle w:val="000000000000" w:firstRow="0" w:lastRow="0" w:firstColumn="0" w:lastColumn="0" w:oddVBand="0" w:evenVBand="0" w:oddHBand="0" w:evenHBand="0" w:firstRowFirstColumn="0" w:firstRowLastColumn="0" w:lastRowFirstColumn="0" w:lastRowLastColumn="0"/>
            </w:pPr>
            <w:r>
              <w:t>Project 3</w:t>
            </w:r>
          </w:p>
        </w:tc>
      </w:tr>
      <w:tr w:rsidR="004F2719" w:rsidRPr="00FF02BA" w14:paraId="338FBA83" w14:textId="77777777" w:rsidTr="004F271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43" w:type="dxa"/>
            <w:noWrap/>
            <w:hideMark/>
          </w:tcPr>
          <w:p w14:paraId="6994F281" w14:textId="77777777" w:rsidR="004F2719" w:rsidRPr="00FF02BA" w:rsidRDefault="004F2719" w:rsidP="004F2719">
            <w:pPr>
              <w:spacing w:after="160" w:line="259" w:lineRule="auto"/>
            </w:pPr>
            <w:r>
              <w:t>7</w:t>
            </w:r>
          </w:p>
        </w:tc>
        <w:tc>
          <w:tcPr>
            <w:tcW w:w="1575" w:type="dxa"/>
            <w:noWrap/>
          </w:tcPr>
          <w:p w14:paraId="7DD05728" w14:textId="77777777" w:rsidR="004F2719" w:rsidRDefault="004F2719" w:rsidP="004F2719">
            <w:pPr>
              <w:ind w:left="1"/>
              <w:cnfStyle w:val="000000100000" w:firstRow="0" w:lastRow="0" w:firstColumn="0" w:lastColumn="0" w:oddVBand="0" w:evenVBand="0" w:oddHBand="1" w:evenHBand="0" w:firstRowFirstColumn="0" w:firstRowLastColumn="0" w:lastRowFirstColumn="0" w:lastRowLastColumn="0"/>
              <w:rPr>
                <w:vertAlign w:val="superscript"/>
              </w:rPr>
            </w:pPr>
            <w:r>
              <w:t>2/23 – 3/1</w:t>
            </w:r>
          </w:p>
          <w:p w14:paraId="3CAC9503" w14:textId="77777777" w:rsidR="004F2719" w:rsidRDefault="004F2719" w:rsidP="004F2719">
            <w:pPr>
              <w:ind w:left="1"/>
              <w:cnfStyle w:val="000000100000" w:firstRow="0" w:lastRow="0" w:firstColumn="0" w:lastColumn="0" w:oddVBand="0" w:evenVBand="0" w:oddHBand="1" w:evenHBand="0" w:firstRowFirstColumn="0" w:firstRowLastColumn="0" w:lastRowFirstColumn="0" w:lastRowLastColumn="0"/>
              <w:rPr>
                <w:vertAlign w:val="superscript"/>
              </w:rPr>
            </w:pPr>
          </w:p>
          <w:p w14:paraId="12283687" w14:textId="32CD85D0" w:rsidR="004F2719" w:rsidRPr="00FF02BA" w:rsidRDefault="004F2719" w:rsidP="004F2719">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Zoom meetings: </w:t>
            </w:r>
            <w:r w:rsidR="00B773F0">
              <w:t>2/23 and 2/25</w:t>
            </w:r>
          </w:p>
        </w:tc>
        <w:tc>
          <w:tcPr>
            <w:tcW w:w="4815" w:type="dxa"/>
          </w:tcPr>
          <w:p w14:paraId="5A719A73" w14:textId="6A2D1B42" w:rsidR="006B1B4F" w:rsidRDefault="006B1B4F" w:rsidP="004F2719">
            <w:pPr>
              <w:spacing w:after="160" w:line="259" w:lineRule="auto"/>
              <w:cnfStyle w:val="000000100000" w:firstRow="0" w:lastRow="0" w:firstColumn="0" w:lastColumn="0" w:oddVBand="0" w:evenVBand="0" w:oddHBand="1" w:evenHBand="0" w:firstRowFirstColumn="0" w:firstRowLastColumn="0" w:lastRowFirstColumn="0" w:lastRowLastColumn="0"/>
            </w:pPr>
            <w:r>
              <w:t>Critique Project 3; Introduce Project 4: Actual and Implied Texture Drawing</w:t>
            </w:r>
          </w:p>
          <w:p w14:paraId="155176B0" w14:textId="728B4006" w:rsidR="004F2719" w:rsidRPr="00FF02BA" w:rsidRDefault="000B1814" w:rsidP="004F2719">
            <w:pPr>
              <w:spacing w:after="160" w:line="259" w:lineRule="auto"/>
              <w:cnfStyle w:val="000000100000" w:firstRow="0" w:lastRow="0" w:firstColumn="0" w:lastColumn="0" w:oddVBand="0" w:evenVBand="0" w:oddHBand="1" w:evenHBand="0" w:firstRowFirstColumn="0" w:firstRowLastColumn="0" w:lastRowFirstColumn="0" w:lastRowLastColumn="0"/>
            </w:pPr>
            <w:r>
              <w:t>Textbook: Read chapters 9, 10, and 11</w:t>
            </w:r>
          </w:p>
        </w:tc>
        <w:tc>
          <w:tcPr>
            <w:tcW w:w="2047" w:type="dxa"/>
          </w:tcPr>
          <w:p w14:paraId="714307D0" w14:textId="603ED21F" w:rsidR="004F2719" w:rsidRPr="00FF02BA" w:rsidRDefault="00B06BEE" w:rsidP="004F2719">
            <w:pPr>
              <w:spacing w:after="160" w:line="259" w:lineRule="auto"/>
              <w:cnfStyle w:val="000000100000" w:firstRow="0" w:lastRow="0" w:firstColumn="0" w:lastColumn="0" w:oddVBand="0" w:evenVBand="0" w:oddHBand="1" w:evenHBand="0" w:firstRowFirstColumn="0" w:firstRowLastColumn="0" w:lastRowFirstColumn="0" w:lastRowLastColumn="0"/>
            </w:pPr>
            <w:r>
              <w:t>Sketchbook Submission 1</w:t>
            </w:r>
          </w:p>
        </w:tc>
      </w:tr>
      <w:tr w:rsidR="004F2719" w:rsidRPr="004C72B2" w14:paraId="6FA2EC16" w14:textId="77777777" w:rsidTr="004F2719">
        <w:trPr>
          <w:trHeight w:val="300"/>
        </w:trPr>
        <w:tc>
          <w:tcPr>
            <w:cnfStyle w:val="001000000000" w:firstRow="0" w:lastRow="0" w:firstColumn="1" w:lastColumn="0" w:oddVBand="0" w:evenVBand="0" w:oddHBand="0" w:evenHBand="0" w:firstRowFirstColumn="0" w:firstRowLastColumn="0" w:lastRowFirstColumn="0" w:lastRowLastColumn="0"/>
            <w:tcW w:w="743" w:type="dxa"/>
            <w:noWrap/>
            <w:hideMark/>
          </w:tcPr>
          <w:p w14:paraId="2BF3087C" w14:textId="77777777" w:rsidR="004F2719" w:rsidRPr="00FF02BA" w:rsidRDefault="004F2719" w:rsidP="004F2719">
            <w:pPr>
              <w:spacing w:after="160" w:line="259" w:lineRule="auto"/>
            </w:pPr>
            <w:r>
              <w:t>8</w:t>
            </w:r>
          </w:p>
        </w:tc>
        <w:tc>
          <w:tcPr>
            <w:tcW w:w="1575" w:type="dxa"/>
            <w:noWrap/>
          </w:tcPr>
          <w:p w14:paraId="22C8FE60" w14:textId="191ADF02" w:rsidR="004F2719" w:rsidRDefault="004F2719" w:rsidP="004F2719">
            <w:pPr>
              <w:spacing w:line="259" w:lineRule="auto"/>
              <w:ind w:left="1"/>
              <w:cnfStyle w:val="000000000000" w:firstRow="0" w:lastRow="0" w:firstColumn="0" w:lastColumn="0" w:oddVBand="0" w:evenVBand="0" w:oddHBand="0" w:evenHBand="0" w:firstRowFirstColumn="0" w:firstRowLastColumn="0" w:lastRowFirstColumn="0" w:lastRowLastColumn="0"/>
              <w:rPr>
                <w:vertAlign w:val="superscript"/>
              </w:rPr>
            </w:pPr>
            <w:r>
              <w:t>3/2 – 3/</w:t>
            </w:r>
            <w:r w:rsidR="00B773F0">
              <w:t>8</w:t>
            </w:r>
          </w:p>
          <w:p w14:paraId="13D35F80" w14:textId="77777777" w:rsidR="004F2719" w:rsidRDefault="004F2719" w:rsidP="004F2719">
            <w:pPr>
              <w:spacing w:line="259" w:lineRule="auto"/>
              <w:ind w:left="1"/>
              <w:cnfStyle w:val="000000000000" w:firstRow="0" w:lastRow="0" w:firstColumn="0" w:lastColumn="0" w:oddVBand="0" w:evenVBand="0" w:oddHBand="0" w:evenHBand="0" w:firstRowFirstColumn="0" w:firstRowLastColumn="0" w:lastRowFirstColumn="0" w:lastRowLastColumn="0"/>
              <w:rPr>
                <w:vertAlign w:val="superscript"/>
              </w:rPr>
            </w:pPr>
          </w:p>
          <w:p w14:paraId="25994F2C" w14:textId="4CC2A8CC" w:rsidR="004F2719" w:rsidRPr="00FF02BA" w:rsidRDefault="004F2719" w:rsidP="004F2719">
            <w:pPr>
              <w:spacing w:after="160" w:line="259" w:lineRule="auto"/>
              <w:cnfStyle w:val="000000000000" w:firstRow="0" w:lastRow="0" w:firstColumn="0" w:lastColumn="0" w:oddVBand="0" w:evenVBand="0" w:oddHBand="0" w:evenHBand="0" w:firstRowFirstColumn="0" w:firstRowLastColumn="0" w:lastRowFirstColumn="0" w:lastRowLastColumn="0"/>
            </w:pPr>
            <w:r>
              <w:t>Zoom meetings: 3/</w:t>
            </w:r>
            <w:r w:rsidR="00B773F0">
              <w:t>2</w:t>
            </w:r>
            <w:r w:rsidR="008212D3">
              <w:t xml:space="preserve"> and</w:t>
            </w:r>
            <w:r w:rsidR="00B773F0">
              <w:t xml:space="preserve"> 3/4 </w:t>
            </w:r>
          </w:p>
        </w:tc>
        <w:tc>
          <w:tcPr>
            <w:tcW w:w="4815" w:type="dxa"/>
          </w:tcPr>
          <w:p w14:paraId="6947C88D" w14:textId="31814FBD" w:rsidR="006B1B4F" w:rsidRDefault="006B1B4F" w:rsidP="004F2719">
            <w:pPr>
              <w:spacing w:after="160" w:line="259" w:lineRule="auto"/>
              <w:cnfStyle w:val="000000000000" w:firstRow="0" w:lastRow="0" w:firstColumn="0" w:lastColumn="0" w:oddVBand="0" w:evenVBand="0" w:oddHBand="0" w:evenHBand="0" w:firstRowFirstColumn="0" w:firstRowLastColumn="0" w:lastRowFirstColumn="0" w:lastRowLastColumn="0"/>
            </w:pPr>
            <w:r>
              <w:t>Project 4 cont.</w:t>
            </w:r>
          </w:p>
          <w:p w14:paraId="7467C15D" w14:textId="20156618" w:rsidR="004F2719" w:rsidRPr="00FF02BA" w:rsidRDefault="004F2719" w:rsidP="004F271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47" w:type="dxa"/>
          </w:tcPr>
          <w:p w14:paraId="4B720126" w14:textId="6A6EF43D" w:rsidR="004F2719" w:rsidRPr="004C72B2" w:rsidRDefault="006B1B4F" w:rsidP="004F2719">
            <w:pPr>
              <w:spacing w:after="160" w:line="259" w:lineRule="auto"/>
              <w:cnfStyle w:val="000000000000" w:firstRow="0" w:lastRow="0" w:firstColumn="0" w:lastColumn="0" w:oddVBand="0" w:evenVBand="0" w:oddHBand="0" w:evenHBand="0" w:firstRowFirstColumn="0" w:firstRowLastColumn="0" w:lastRowFirstColumn="0" w:lastRowLastColumn="0"/>
              <w:rPr>
                <w:bCs/>
              </w:rPr>
            </w:pPr>
            <w:r>
              <w:rPr>
                <w:bCs/>
              </w:rPr>
              <w:t>Quiz 3</w:t>
            </w:r>
            <w:r w:rsidR="00F76D81">
              <w:rPr>
                <w:bCs/>
              </w:rPr>
              <w:t>, Project 4</w:t>
            </w:r>
          </w:p>
        </w:tc>
      </w:tr>
      <w:tr w:rsidR="004F2719" w:rsidRPr="00FF02BA" w14:paraId="67355776" w14:textId="77777777" w:rsidTr="004F271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43" w:type="dxa"/>
            <w:noWrap/>
            <w:hideMark/>
          </w:tcPr>
          <w:p w14:paraId="58480DAA" w14:textId="36EA121D" w:rsidR="004F2719" w:rsidRPr="00FF02BA" w:rsidRDefault="00B773F0" w:rsidP="004F2719">
            <w:pPr>
              <w:spacing w:after="160" w:line="259" w:lineRule="auto"/>
            </w:pPr>
            <w:r>
              <w:lastRenderedPageBreak/>
              <w:t>9</w:t>
            </w:r>
          </w:p>
        </w:tc>
        <w:tc>
          <w:tcPr>
            <w:tcW w:w="1575" w:type="dxa"/>
            <w:noWrap/>
          </w:tcPr>
          <w:p w14:paraId="7DB99146" w14:textId="0789A2D6" w:rsidR="00B773F0" w:rsidRDefault="00B773F0" w:rsidP="00B773F0">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r>
              <w:t>3/9 – 3/</w:t>
            </w:r>
            <w:r w:rsidR="008212D3">
              <w:t>12</w:t>
            </w:r>
          </w:p>
          <w:p w14:paraId="53072C48" w14:textId="77777777" w:rsidR="00B773F0" w:rsidRDefault="00B773F0" w:rsidP="00B773F0">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p>
          <w:p w14:paraId="5F410E65" w14:textId="709C22EC" w:rsidR="004F2719" w:rsidRPr="00FF02BA" w:rsidRDefault="00B773F0" w:rsidP="00B773F0">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Zoom meetings: </w:t>
            </w:r>
            <w:r w:rsidR="008212D3">
              <w:t>3/9 and 3/11</w:t>
            </w:r>
          </w:p>
        </w:tc>
        <w:tc>
          <w:tcPr>
            <w:tcW w:w="4815" w:type="dxa"/>
          </w:tcPr>
          <w:p w14:paraId="0B837400" w14:textId="77777777" w:rsidR="004F2719" w:rsidRDefault="00F76D81" w:rsidP="004F2719">
            <w:pPr>
              <w:spacing w:after="160" w:line="259" w:lineRule="auto"/>
              <w:cnfStyle w:val="000000100000" w:firstRow="0" w:lastRow="0" w:firstColumn="0" w:lastColumn="0" w:oddVBand="0" w:evenVBand="0" w:oddHBand="1" w:evenHBand="0" w:firstRowFirstColumn="0" w:firstRowLastColumn="0" w:lastRowFirstColumn="0" w:lastRowLastColumn="0"/>
            </w:pPr>
            <w:r>
              <w:t>Critique Project 4; Introduce Project 5: Me, Myself, and I (The Self-Portrait) Drawing</w:t>
            </w:r>
          </w:p>
          <w:p w14:paraId="5FF55361" w14:textId="4D05DBBF" w:rsidR="00F76D81" w:rsidRPr="00FF02BA" w:rsidRDefault="00F76D81" w:rsidP="004F2719">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Textbook: No new assigned reading (review of chapter 13 would benefit you </w:t>
            </w:r>
            <w:proofErr w:type="gramStart"/>
            <w:r>
              <w:t>with regard to</w:t>
            </w:r>
            <w:proofErr w:type="gramEnd"/>
            <w:r>
              <w:t xml:space="preserve"> Project 5)</w:t>
            </w:r>
          </w:p>
        </w:tc>
        <w:tc>
          <w:tcPr>
            <w:tcW w:w="2047" w:type="dxa"/>
          </w:tcPr>
          <w:p w14:paraId="618C8774" w14:textId="789D0BCA" w:rsidR="004F2719" w:rsidRPr="00FF02BA" w:rsidRDefault="00F76D81" w:rsidP="004F2719">
            <w:pPr>
              <w:spacing w:after="160" w:line="259" w:lineRule="auto"/>
              <w:cnfStyle w:val="000000100000" w:firstRow="0" w:lastRow="0" w:firstColumn="0" w:lastColumn="0" w:oddVBand="0" w:evenVBand="0" w:oddHBand="1" w:evenHBand="0" w:firstRowFirstColumn="0" w:firstRowLastColumn="0" w:lastRowFirstColumn="0" w:lastRowLastColumn="0"/>
            </w:pPr>
            <w:r>
              <w:t>No Assignments Due</w:t>
            </w:r>
          </w:p>
        </w:tc>
      </w:tr>
      <w:tr w:rsidR="004F2719" w:rsidRPr="00FF02BA" w14:paraId="33EF08BD" w14:textId="77777777" w:rsidTr="004F2719">
        <w:trPr>
          <w:trHeight w:val="600"/>
        </w:trPr>
        <w:tc>
          <w:tcPr>
            <w:cnfStyle w:val="001000000000" w:firstRow="0" w:lastRow="0" w:firstColumn="1" w:lastColumn="0" w:oddVBand="0" w:evenVBand="0" w:oddHBand="0" w:evenHBand="0" w:firstRowFirstColumn="0" w:firstRowLastColumn="0" w:lastRowFirstColumn="0" w:lastRowLastColumn="0"/>
            <w:tcW w:w="743" w:type="dxa"/>
            <w:noWrap/>
          </w:tcPr>
          <w:p w14:paraId="04694068" w14:textId="37311E87" w:rsidR="004F2719" w:rsidRDefault="004F2719" w:rsidP="004F2719"/>
        </w:tc>
        <w:tc>
          <w:tcPr>
            <w:tcW w:w="1575" w:type="dxa"/>
            <w:noWrap/>
          </w:tcPr>
          <w:p w14:paraId="54D896E5" w14:textId="47F5B197" w:rsidR="004F2719" w:rsidRDefault="008212D3" w:rsidP="004F2719">
            <w:pPr>
              <w:cnfStyle w:val="000000000000" w:firstRow="0" w:lastRow="0" w:firstColumn="0" w:lastColumn="0" w:oddVBand="0" w:evenVBand="0" w:oddHBand="0" w:evenHBand="0" w:firstRowFirstColumn="0" w:firstRowLastColumn="0" w:lastRowFirstColumn="0" w:lastRowLastColumn="0"/>
            </w:pPr>
            <w:r>
              <w:t>3/13 – 3/21</w:t>
            </w:r>
          </w:p>
        </w:tc>
        <w:tc>
          <w:tcPr>
            <w:tcW w:w="4815" w:type="dxa"/>
          </w:tcPr>
          <w:p w14:paraId="697B53CB" w14:textId="037170BF" w:rsidR="004F2719" w:rsidRDefault="008212D3" w:rsidP="004F2719">
            <w:pPr>
              <w:spacing w:after="160" w:line="259" w:lineRule="auto"/>
              <w:cnfStyle w:val="000000000000" w:firstRow="0" w:lastRow="0" w:firstColumn="0" w:lastColumn="0" w:oddVBand="0" w:evenVBand="0" w:oddHBand="0" w:evenHBand="0" w:firstRowFirstColumn="0" w:firstRowLastColumn="0" w:lastRowFirstColumn="0" w:lastRowLastColumn="0"/>
            </w:pPr>
            <w:r>
              <w:t>SPRING BREAK</w:t>
            </w:r>
          </w:p>
        </w:tc>
        <w:tc>
          <w:tcPr>
            <w:tcW w:w="2047" w:type="dxa"/>
          </w:tcPr>
          <w:p w14:paraId="3B4A7ECB" w14:textId="4DD5B73B" w:rsidR="004F2719" w:rsidRPr="00FF02BA" w:rsidRDefault="008212D3" w:rsidP="004F2719">
            <w:pPr>
              <w:cnfStyle w:val="000000000000" w:firstRow="0" w:lastRow="0" w:firstColumn="0" w:lastColumn="0" w:oddVBand="0" w:evenVBand="0" w:oddHBand="0" w:evenHBand="0" w:firstRowFirstColumn="0" w:firstRowLastColumn="0" w:lastRowFirstColumn="0" w:lastRowLastColumn="0"/>
            </w:pPr>
            <w:r>
              <w:t>No Assignments Due</w:t>
            </w:r>
          </w:p>
        </w:tc>
      </w:tr>
      <w:tr w:rsidR="004F2719" w14:paraId="23385252" w14:textId="77777777" w:rsidTr="004F271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43" w:type="dxa"/>
            <w:noWrap/>
          </w:tcPr>
          <w:p w14:paraId="742F1013" w14:textId="72775F46" w:rsidR="004F2719" w:rsidRDefault="004F2719" w:rsidP="004F2719">
            <w:r>
              <w:t>1</w:t>
            </w:r>
            <w:r w:rsidR="00B773F0">
              <w:t>0</w:t>
            </w:r>
          </w:p>
        </w:tc>
        <w:tc>
          <w:tcPr>
            <w:tcW w:w="1575" w:type="dxa"/>
            <w:noWrap/>
          </w:tcPr>
          <w:p w14:paraId="50DFDA76" w14:textId="4261CB9D" w:rsidR="007B550B" w:rsidRDefault="007B550B" w:rsidP="007B550B">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r>
              <w:t>3/22 – 3/29</w:t>
            </w:r>
          </w:p>
          <w:p w14:paraId="36CCAE58" w14:textId="77777777" w:rsidR="007B550B" w:rsidRDefault="007B550B" w:rsidP="007B550B">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p>
          <w:p w14:paraId="4C88ABCD" w14:textId="4E850131" w:rsidR="004F2719" w:rsidRDefault="007B550B" w:rsidP="007B550B">
            <w:pPr>
              <w:cnfStyle w:val="000000100000" w:firstRow="0" w:lastRow="0" w:firstColumn="0" w:lastColumn="0" w:oddVBand="0" w:evenVBand="0" w:oddHBand="1" w:evenHBand="0" w:firstRowFirstColumn="0" w:firstRowLastColumn="0" w:lastRowFirstColumn="0" w:lastRowLastColumn="0"/>
            </w:pPr>
            <w:r>
              <w:t>Zoom meetings: 3/23 and 3/25</w:t>
            </w:r>
          </w:p>
        </w:tc>
        <w:tc>
          <w:tcPr>
            <w:tcW w:w="4815" w:type="dxa"/>
          </w:tcPr>
          <w:p w14:paraId="3233BDE7" w14:textId="4F0D465B" w:rsidR="004F2719" w:rsidRDefault="002D0F8B" w:rsidP="007B550B">
            <w:pPr>
              <w:cnfStyle w:val="000000100000" w:firstRow="0" w:lastRow="0" w:firstColumn="0" w:lastColumn="0" w:oddVBand="0" w:evenVBand="0" w:oddHBand="1" w:evenHBand="0" w:firstRowFirstColumn="0" w:firstRowLastColumn="0" w:lastRowFirstColumn="0" w:lastRowLastColumn="0"/>
            </w:pPr>
            <w:r>
              <w:t>Project 5 cont.</w:t>
            </w:r>
          </w:p>
        </w:tc>
        <w:tc>
          <w:tcPr>
            <w:tcW w:w="2047" w:type="dxa"/>
          </w:tcPr>
          <w:p w14:paraId="06090603" w14:textId="13C04B66" w:rsidR="004F2719" w:rsidRDefault="00F76D81" w:rsidP="004F2719">
            <w:pPr>
              <w:cnfStyle w:val="000000100000" w:firstRow="0" w:lastRow="0" w:firstColumn="0" w:lastColumn="0" w:oddVBand="0" w:evenVBand="0" w:oddHBand="1" w:evenHBand="0" w:firstRowFirstColumn="0" w:firstRowLastColumn="0" w:lastRowFirstColumn="0" w:lastRowLastColumn="0"/>
            </w:pPr>
            <w:r>
              <w:t>Project 5</w:t>
            </w:r>
          </w:p>
        </w:tc>
      </w:tr>
      <w:tr w:rsidR="004F2719" w:rsidRPr="00FF02BA" w14:paraId="262EE40D" w14:textId="77777777" w:rsidTr="004F2719">
        <w:trPr>
          <w:trHeight w:val="422"/>
        </w:trPr>
        <w:tc>
          <w:tcPr>
            <w:cnfStyle w:val="001000000000" w:firstRow="0" w:lastRow="0" w:firstColumn="1" w:lastColumn="0" w:oddVBand="0" w:evenVBand="0" w:oddHBand="0" w:evenHBand="0" w:firstRowFirstColumn="0" w:firstRowLastColumn="0" w:lastRowFirstColumn="0" w:lastRowLastColumn="0"/>
            <w:tcW w:w="743" w:type="dxa"/>
            <w:noWrap/>
            <w:hideMark/>
          </w:tcPr>
          <w:p w14:paraId="42BAD43A" w14:textId="2502E6B0" w:rsidR="004F2719" w:rsidRPr="00FF02BA" w:rsidRDefault="004F2719" w:rsidP="004F2719">
            <w:pPr>
              <w:spacing w:after="160" w:line="259" w:lineRule="auto"/>
            </w:pPr>
            <w:r>
              <w:t>1</w:t>
            </w:r>
            <w:r w:rsidR="008212D3">
              <w:t>1</w:t>
            </w:r>
          </w:p>
        </w:tc>
        <w:tc>
          <w:tcPr>
            <w:tcW w:w="1575" w:type="dxa"/>
            <w:noWrap/>
          </w:tcPr>
          <w:p w14:paraId="310C3794" w14:textId="649CB52E" w:rsidR="00D00230" w:rsidRDefault="00D00230" w:rsidP="00D00230">
            <w:pPr>
              <w:spacing w:line="259" w:lineRule="auto"/>
              <w:ind w:left="1"/>
              <w:cnfStyle w:val="000000000000" w:firstRow="0" w:lastRow="0" w:firstColumn="0" w:lastColumn="0" w:oddVBand="0" w:evenVBand="0" w:oddHBand="0" w:evenHBand="0" w:firstRowFirstColumn="0" w:firstRowLastColumn="0" w:lastRowFirstColumn="0" w:lastRowLastColumn="0"/>
              <w:rPr>
                <w:vertAlign w:val="superscript"/>
              </w:rPr>
            </w:pPr>
            <w:r>
              <w:t>3/30 – 4/5</w:t>
            </w:r>
          </w:p>
          <w:p w14:paraId="3CBCE6A8" w14:textId="77777777" w:rsidR="00D00230" w:rsidRDefault="00D00230" w:rsidP="00D00230">
            <w:pPr>
              <w:spacing w:line="259" w:lineRule="auto"/>
              <w:ind w:left="1"/>
              <w:cnfStyle w:val="000000000000" w:firstRow="0" w:lastRow="0" w:firstColumn="0" w:lastColumn="0" w:oddVBand="0" w:evenVBand="0" w:oddHBand="0" w:evenHBand="0" w:firstRowFirstColumn="0" w:firstRowLastColumn="0" w:lastRowFirstColumn="0" w:lastRowLastColumn="0"/>
              <w:rPr>
                <w:vertAlign w:val="superscript"/>
              </w:rPr>
            </w:pPr>
          </w:p>
          <w:p w14:paraId="146C9701" w14:textId="3D00A61A" w:rsidR="004F2719" w:rsidRPr="00FF02BA" w:rsidRDefault="00D00230" w:rsidP="00D00230">
            <w:pPr>
              <w:spacing w:after="160" w:line="259" w:lineRule="auto"/>
              <w:cnfStyle w:val="000000000000" w:firstRow="0" w:lastRow="0" w:firstColumn="0" w:lastColumn="0" w:oddVBand="0" w:evenVBand="0" w:oddHBand="0" w:evenHBand="0" w:firstRowFirstColumn="0" w:firstRowLastColumn="0" w:lastRowFirstColumn="0" w:lastRowLastColumn="0"/>
            </w:pPr>
            <w:r>
              <w:t>Zoom meetings: 3/</w:t>
            </w:r>
            <w:r w:rsidR="0075354E">
              <w:t xml:space="preserve">30 </w:t>
            </w:r>
            <w:r>
              <w:t xml:space="preserve">and </w:t>
            </w:r>
            <w:r w:rsidR="0075354E">
              <w:t>4/1</w:t>
            </w:r>
          </w:p>
        </w:tc>
        <w:tc>
          <w:tcPr>
            <w:tcW w:w="4815" w:type="dxa"/>
          </w:tcPr>
          <w:p w14:paraId="2461E010" w14:textId="506523EE" w:rsidR="00D00230" w:rsidRDefault="002D0F8B" w:rsidP="00D00230">
            <w:pPr>
              <w:spacing w:after="160" w:line="259" w:lineRule="auto"/>
              <w:cnfStyle w:val="000000000000" w:firstRow="0" w:lastRow="0" w:firstColumn="0" w:lastColumn="0" w:oddVBand="0" w:evenVBand="0" w:oddHBand="0" w:evenHBand="0" w:firstRowFirstColumn="0" w:firstRowLastColumn="0" w:lastRowFirstColumn="0" w:lastRowLastColumn="0"/>
            </w:pPr>
            <w:r>
              <w:t>C</w:t>
            </w:r>
            <w:r w:rsidR="00D00230">
              <w:t xml:space="preserve">ritique Project 5; Introduce Project 6: </w:t>
            </w:r>
            <w:r w:rsidR="00294B4D">
              <w:t>Linear Perspective Drawing</w:t>
            </w:r>
          </w:p>
          <w:p w14:paraId="24E9C45A" w14:textId="1978026F" w:rsidR="004F2719" w:rsidRPr="00FF02BA" w:rsidRDefault="00D00230" w:rsidP="00D00230">
            <w:pPr>
              <w:spacing w:after="160" w:line="259" w:lineRule="auto"/>
              <w:cnfStyle w:val="000000000000" w:firstRow="0" w:lastRow="0" w:firstColumn="0" w:lastColumn="0" w:oddVBand="0" w:evenVBand="0" w:oddHBand="0" w:evenHBand="0" w:firstRowFirstColumn="0" w:firstRowLastColumn="0" w:lastRowFirstColumn="0" w:lastRowLastColumn="0"/>
            </w:pPr>
            <w:r>
              <w:t>Textbook:</w:t>
            </w:r>
            <w:r w:rsidR="00294B4D">
              <w:t xml:space="preserve"> Read chapter 4</w:t>
            </w:r>
          </w:p>
        </w:tc>
        <w:tc>
          <w:tcPr>
            <w:tcW w:w="2047" w:type="dxa"/>
          </w:tcPr>
          <w:p w14:paraId="371E7302" w14:textId="34777593" w:rsidR="004F2719" w:rsidRPr="00FF02BA" w:rsidRDefault="0075354E" w:rsidP="004F2719">
            <w:pPr>
              <w:spacing w:after="160" w:line="259" w:lineRule="auto"/>
              <w:cnfStyle w:val="000000000000" w:firstRow="0" w:lastRow="0" w:firstColumn="0" w:lastColumn="0" w:oddVBand="0" w:evenVBand="0" w:oddHBand="0" w:evenHBand="0" w:firstRowFirstColumn="0" w:firstRowLastColumn="0" w:lastRowFirstColumn="0" w:lastRowLastColumn="0"/>
            </w:pPr>
            <w:r>
              <w:t>First Project Quiz</w:t>
            </w:r>
          </w:p>
        </w:tc>
      </w:tr>
      <w:tr w:rsidR="004F2719" w:rsidRPr="00FF02BA" w14:paraId="68A402E7" w14:textId="77777777" w:rsidTr="004F2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hideMark/>
          </w:tcPr>
          <w:p w14:paraId="6FEF95C5" w14:textId="15AA895A" w:rsidR="004F2719" w:rsidRPr="00FF02BA" w:rsidRDefault="004F2719" w:rsidP="004F2719">
            <w:pPr>
              <w:spacing w:after="160" w:line="259" w:lineRule="auto"/>
            </w:pPr>
            <w:r>
              <w:t>1</w:t>
            </w:r>
            <w:r w:rsidR="008212D3">
              <w:t>2</w:t>
            </w:r>
          </w:p>
        </w:tc>
        <w:tc>
          <w:tcPr>
            <w:tcW w:w="1575" w:type="dxa"/>
            <w:noWrap/>
          </w:tcPr>
          <w:p w14:paraId="1D84452F" w14:textId="5C795318" w:rsidR="00D00230" w:rsidRDefault="00D00230" w:rsidP="00D00230">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r>
              <w:t>4/6 – 4/12</w:t>
            </w:r>
          </w:p>
          <w:p w14:paraId="765ED1DF" w14:textId="77777777" w:rsidR="00D00230" w:rsidRDefault="00D00230" w:rsidP="00D00230">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p>
          <w:p w14:paraId="5551989B" w14:textId="7037B8A3" w:rsidR="004F2719" w:rsidRPr="00FF02BA" w:rsidRDefault="00D00230" w:rsidP="00D00230">
            <w:pPr>
              <w:spacing w:after="160" w:line="259" w:lineRule="auto"/>
              <w:cnfStyle w:val="000000100000" w:firstRow="0" w:lastRow="0" w:firstColumn="0" w:lastColumn="0" w:oddVBand="0" w:evenVBand="0" w:oddHBand="1" w:evenHBand="0" w:firstRowFirstColumn="0" w:firstRowLastColumn="0" w:lastRowFirstColumn="0" w:lastRowLastColumn="0"/>
            </w:pPr>
            <w:r>
              <w:t>Zoom meetings: 4/6 and 4/8</w:t>
            </w:r>
          </w:p>
        </w:tc>
        <w:tc>
          <w:tcPr>
            <w:tcW w:w="4815" w:type="dxa"/>
            <w:noWrap/>
          </w:tcPr>
          <w:p w14:paraId="36585DD5" w14:textId="70E7DC12" w:rsidR="004F2719" w:rsidRPr="00FF02BA" w:rsidRDefault="00294B4D" w:rsidP="004F2719">
            <w:pPr>
              <w:cnfStyle w:val="000000100000" w:firstRow="0" w:lastRow="0" w:firstColumn="0" w:lastColumn="0" w:oddVBand="0" w:evenVBand="0" w:oddHBand="1" w:evenHBand="0" w:firstRowFirstColumn="0" w:firstRowLastColumn="0" w:lastRowFirstColumn="0" w:lastRowLastColumn="0"/>
            </w:pPr>
            <w:r>
              <w:t>Project 6 cont.</w:t>
            </w:r>
          </w:p>
        </w:tc>
        <w:tc>
          <w:tcPr>
            <w:tcW w:w="2047" w:type="dxa"/>
          </w:tcPr>
          <w:p w14:paraId="771480F4" w14:textId="575BBB5C" w:rsidR="004F2719" w:rsidRPr="00FF02BA" w:rsidRDefault="002D0F8B" w:rsidP="004F2719">
            <w:pPr>
              <w:spacing w:after="160" w:line="259" w:lineRule="auto"/>
              <w:cnfStyle w:val="000000100000" w:firstRow="0" w:lastRow="0" w:firstColumn="0" w:lastColumn="0" w:oddVBand="0" w:evenVBand="0" w:oddHBand="1" w:evenHBand="0" w:firstRowFirstColumn="0" w:firstRowLastColumn="0" w:lastRowFirstColumn="0" w:lastRowLastColumn="0"/>
            </w:pPr>
            <w:r>
              <w:t>Project 6</w:t>
            </w:r>
          </w:p>
        </w:tc>
      </w:tr>
      <w:tr w:rsidR="00294B4D" w:rsidRPr="00FF02BA" w14:paraId="70C267BE" w14:textId="77777777" w:rsidTr="004F2719">
        <w:trPr>
          <w:trHeight w:val="300"/>
        </w:trPr>
        <w:tc>
          <w:tcPr>
            <w:cnfStyle w:val="001000000000" w:firstRow="0" w:lastRow="0" w:firstColumn="1" w:lastColumn="0" w:oddVBand="0" w:evenVBand="0" w:oddHBand="0" w:evenHBand="0" w:firstRowFirstColumn="0" w:firstRowLastColumn="0" w:lastRowFirstColumn="0" w:lastRowLastColumn="0"/>
            <w:tcW w:w="743" w:type="dxa"/>
            <w:noWrap/>
            <w:hideMark/>
          </w:tcPr>
          <w:p w14:paraId="77105844" w14:textId="773770DC" w:rsidR="00294B4D" w:rsidRPr="00FF02BA" w:rsidRDefault="00294B4D" w:rsidP="00294B4D">
            <w:pPr>
              <w:spacing w:after="160" w:line="259" w:lineRule="auto"/>
            </w:pPr>
            <w:r>
              <w:t>13</w:t>
            </w:r>
          </w:p>
        </w:tc>
        <w:tc>
          <w:tcPr>
            <w:tcW w:w="1575" w:type="dxa"/>
            <w:noWrap/>
          </w:tcPr>
          <w:p w14:paraId="44677738" w14:textId="3B3EC32A" w:rsidR="00294B4D" w:rsidRDefault="00294B4D" w:rsidP="00294B4D">
            <w:pPr>
              <w:spacing w:line="259" w:lineRule="auto"/>
              <w:ind w:left="1"/>
              <w:cnfStyle w:val="000000000000" w:firstRow="0" w:lastRow="0" w:firstColumn="0" w:lastColumn="0" w:oddVBand="0" w:evenVBand="0" w:oddHBand="0" w:evenHBand="0" w:firstRowFirstColumn="0" w:firstRowLastColumn="0" w:lastRowFirstColumn="0" w:lastRowLastColumn="0"/>
              <w:rPr>
                <w:vertAlign w:val="superscript"/>
              </w:rPr>
            </w:pPr>
            <w:r>
              <w:t>4/13 – 4/19</w:t>
            </w:r>
          </w:p>
          <w:p w14:paraId="50556C25" w14:textId="77777777" w:rsidR="00294B4D" w:rsidRDefault="00294B4D" w:rsidP="00294B4D">
            <w:pPr>
              <w:spacing w:line="259" w:lineRule="auto"/>
              <w:ind w:left="1"/>
              <w:cnfStyle w:val="000000000000" w:firstRow="0" w:lastRow="0" w:firstColumn="0" w:lastColumn="0" w:oddVBand="0" w:evenVBand="0" w:oddHBand="0" w:evenHBand="0" w:firstRowFirstColumn="0" w:firstRowLastColumn="0" w:lastRowFirstColumn="0" w:lastRowLastColumn="0"/>
              <w:rPr>
                <w:vertAlign w:val="superscript"/>
              </w:rPr>
            </w:pPr>
          </w:p>
          <w:p w14:paraId="49172EAD" w14:textId="7F623224" w:rsidR="00294B4D" w:rsidRPr="00FF02BA" w:rsidRDefault="00294B4D" w:rsidP="00294B4D">
            <w:pPr>
              <w:spacing w:after="160" w:line="259" w:lineRule="auto"/>
              <w:cnfStyle w:val="000000000000" w:firstRow="0" w:lastRow="0" w:firstColumn="0" w:lastColumn="0" w:oddVBand="0" w:evenVBand="0" w:oddHBand="0" w:evenHBand="0" w:firstRowFirstColumn="0" w:firstRowLastColumn="0" w:lastRowFirstColumn="0" w:lastRowLastColumn="0"/>
            </w:pPr>
            <w:r>
              <w:t>Zoom meetings: 4/13 and 4/15</w:t>
            </w:r>
          </w:p>
        </w:tc>
        <w:tc>
          <w:tcPr>
            <w:tcW w:w="4815" w:type="dxa"/>
          </w:tcPr>
          <w:p w14:paraId="279CA782" w14:textId="2F89AEC7" w:rsidR="00294B4D" w:rsidRDefault="002D0F8B" w:rsidP="00294B4D">
            <w:pPr>
              <w:spacing w:after="160" w:line="259" w:lineRule="auto"/>
              <w:cnfStyle w:val="000000000000" w:firstRow="0" w:lastRow="0" w:firstColumn="0" w:lastColumn="0" w:oddVBand="0" w:evenVBand="0" w:oddHBand="0" w:evenHBand="0" w:firstRowFirstColumn="0" w:firstRowLastColumn="0" w:lastRowFirstColumn="0" w:lastRowLastColumn="0"/>
            </w:pPr>
            <w:r>
              <w:t>C</w:t>
            </w:r>
            <w:r w:rsidR="00294B4D">
              <w:t>ritique Project 6; Introduce Final Project: Series and Multiples</w:t>
            </w:r>
          </w:p>
          <w:p w14:paraId="196673FF" w14:textId="2BE4DE17" w:rsidR="00294B4D" w:rsidRPr="00FF02BA" w:rsidRDefault="00294B4D" w:rsidP="00294B4D">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47" w:type="dxa"/>
          </w:tcPr>
          <w:p w14:paraId="0A7CCC9D" w14:textId="1986DF9D" w:rsidR="00294B4D" w:rsidRPr="00FF02BA" w:rsidRDefault="0075354E" w:rsidP="00294B4D">
            <w:pPr>
              <w:spacing w:after="160" w:line="259" w:lineRule="auto"/>
              <w:cnfStyle w:val="000000000000" w:firstRow="0" w:lastRow="0" w:firstColumn="0" w:lastColumn="0" w:oddVBand="0" w:evenVBand="0" w:oddHBand="0" w:evenHBand="0" w:firstRowFirstColumn="0" w:firstRowLastColumn="0" w:lastRowFirstColumn="0" w:lastRowLastColumn="0"/>
            </w:pPr>
            <w:r>
              <w:t>No Assignments Due</w:t>
            </w:r>
          </w:p>
        </w:tc>
      </w:tr>
      <w:tr w:rsidR="00294B4D" w:rsidRPr="00A33EED" w14:paraId="51FCCFE4" w14:textId="77777777" w:rsidTr="00B773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43" w:type="dxa"/>
            <w:noWrap/>
            <w:hideMark/>
          </w:tcPr>
          <w:p w14:paraId="0317DEC5" w14:textId="30EEA9C8" w:rsidR="00294B4D" w:rsidRPr="00FF02BA" w:rsidRDefault="00294B4D" w:rsidP="00294B4D">
            <w:pPr>
              <w:spacing w:after="160" w:line="259" w:lineRule="auto"/>
            </w:pPr>
            <w:r>
              <w:t>14</w:t>
            </w:r>
          </w:p>
        </w:tc>
        <w:tc>
          <w:tcPr>
            <w:tcW w:w="1575" w:type="dxa"/>
            <w:noWrap/>
          </w:tcPr>
          <w:p w14:paraId="1726BF31" w14:textId="26A76E19" w:rsidR="00294B4D" w:rsidRDefault="00294B4D" w:rsidP="00294B4D">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r>
              <w:t>4/20 – 4/26</w:t>
            </w:r>
          </w:p>
          <w:p w14:paraId="44817492" w14:textId="77777777" w:rsidR="00294B4D" w:rsidRDefault="00294B4D" w:rsidP="00294B4D">
            <w:pPr>
              <w:spacing w:line="259" w:lineRule="auto"/>
              <w:ind w:left="1"/>
              <w:cnfStyle w:val="000000100000" w:firstRow="0" w:lastRow="0" w:firstColumn="0" w:lastColumn="0" w:oddVBand="0" w:evenVBand="0" w:oddHBand="1" w:evenHBand="0" w:firstRowFirstColumn="0" w:firstRowLastColumn="0" w:lastRowFirstColumn="0" w:lastRowLastColumn="0"/>
              <w:rPr>
                <w:vertAlign w:val="superscript"/>
              </w:rPr>
            </w:pPr>
          </w:p>
          <w:p w14:paraId="45C9E6D6" w14:textId="3561E09A" w:rsidR="00294B4D" w:rsidRPr="00FF02BA" w:rsidRDefault="00294B4D" w:rsidP="00294B4D">
            <w:pPr>
              <w:spacing w:after="160" w:line="259" w:lineRule="auto"/>
              <w:cnfStyle w:val="000000100000" w:firstRow="0" w:lastRow="0" w:firstColumn="0" w:lastColumn="0" w:oddVBand="0" w:evenVBand="0" w:oddHBand="1" w:evenHBand="0" w:firstRowFirstColumn="0" w:firstRowLastColumn="0" w:lastRowFirstColumn="0" w:lastRowLastColumn="0"/>
            </w:pPr>
            <w:r>
              <w:t>Zoom meetings: 4/13 and 4/15</w:t>
            </w:r>
          </w:p>
        </w:tc>
        <w:tc>
          <w:tcPr>
            <w:tcW w:w="4815" w:type="dxa"/>
          </w:tcPr>
          <w:p w14:paraId="6DA98437" w14:textId="6F868559" w:rsidR="00294B4D" w:rsidRPr="00294B4D" w:rsidRDefault="00294B4D" w:rsidP="00294B4D">
            <w:pPr>
              <w:tabs>
                <w:tab w:val="left" w:pos="1620"/>
              </w:tabs>
              <w:spacing w:after="160" w:line="259" w:lineRule="auto"/>
              <w:cnfStyle w:val="000000100000" w:firstRow="0" w:lastRow="0" w:firstColumn="0" w:lastColumn="0" w:oddVBand="0" w:evenVBand="0" w:oddHBand="1" w:evenHBand="0" w:firstRowFirstColumn="0" w:firstRowLastColumn="0" w:lastRowFirstColumn="0" w:lastRowLastColumn="0"/>
              <w:rPr>
                <w:bCs/>
              </w:rPr>
            </w:pPr>
            <w:r w:rsidRPr="00294B4D">
              <w:rPr>
                <w:bCs/>
              </w:rPr>
              <w:t>Final Project cont.</w:t>
            </w:r>
          </w:p>
        </w:tc>
        <w:tc>
          <w:tcPr>
            <w:tcW w:w="2047" w:type="dxa"/>
          </w:tcPr>
          <w:p w14:paraId="1B421A6F" w14:textId="488479CE" w:rsidR="00294B4D" w:rsidRPr="00294B4D" w:rsidRDefault="00706E7A" w:rsidP="00294B4D">
            <w:pPr>
              <w:spacing w:after="160" w:line="259" w:lineRule="auto"/>
              <w:cnfStyle w:val="000000100000" w:firstRow="0" w:lastRow="0" w:firstColumn="0" w:lastColumn="0" w:oddVBand="0" w:evenVBand="0" w:oddHBand="1" w:evenHBand="0" w:firstRowFirstColumn="0" w:firstRowLastColumn="0" w:lastRowFirstColumn="0" w:lastRowLastColumn="0"/>
              <w:rPr>
                <w:bCs/>
              </w:rPr>
            </w:pPr>
            <w:r>
              <w:rPr>
                <w:bCs/>
              </w:rPr>
              <w:t>Sketchbook Submission 2</w:t>
            </w:r>
          </w:p>
        </w:tc>
      </w:tr>
      <w:tr w:rsidR="00294B4D" w:rsidRPr="00A33EED" w14:paraId="6268A5D4" w14:textId="77777777" w:rsidTr="00B773F0">
        <w:trPr>
          <w:trHeight w:val="305"/>
        </w:trPr>
        <w:tc>
          <w:tcPr>
            <w:cnfStyle w:val="001000000000" w:firstRow="0" w:lastRow="0" w:firstColumn="1" w:lastColumn="0" w:oddVBand="0" w:evenVBand="0" w:oddHBand="0" w:evenHBand="0" w:firstRowFirstColumn="0" w:firstRowLastColumn="0" w:lastRowFirstColumn="0" w:lastRowLastColumn="0"/>
            <w:tcW w:w="743" w:type="dxa"/>
            <w:noWrap/>
          </w:tcPr>
          <w:p w14:paraId="3D919DA8" w14:textId="6606DE55" w:rsidR="00294B4D" w:rsidRDefault="00294B4D" w:rsidP="00294B4D">
            <w:r>
              <w:t>Finals</w:t>
            </w:r>
          </w:p>
        </w:tc>
        <w:tc>
          <w:tcPr>
            <w:tcW w:w="1575" w:type="dxa"/>
            <w:noWrap/>
          </w:tcPr>
          <w:p w14:paraId="165A1CC3" w14:textId="63770DAE" w:rsidR="00294B4D" w:rsidRPr="00294B4D" w:rsidRDefault="00294B4D" w:rsidP="00294B4D">
            <w:pPr>
              <w:ind w:left="1"/>
              <w:cnfStyle w:val="000000000000" w:firstRow="0" w:lastRow="0" w:firstColumn="0" w:lastColumn="0" w:oddVBand="0" w:evenVBand="0" w:oddHBand="0" w:evenHBand="0" w:firstRowFirstColumn="0" w:firstRowLastColumn="0" w:lastRowFirstColumn="0" w:lastRowLastColumn="0"/>
              <w:rPr>
                <w:b/>
                <w:bCs/>
              </w:rPr>
            </w:pPr>
            <w:r w:rsidRPr="00294B4D">
              <w:rPr>
                <w:b/>
                <w:bCs/>
              </w:rPr>
              <w:t>4/27 – 4/29</w:t>
            </w:r>
          </w:p>
        </w:tc>
        <w:tc>
          <w:tcPr>
            <w:tcW w:w="4815" w:type="dxa"/>
          </w:tcPr>
          <w:p w14:paraId="1A0E1971" w14:textId="28E2B4A7" w:rsidR="00294B4D" w:rsidRPr="00294B4D" w:rsidRDefault="00360189" w:rsidP="00294B4D">
            <w:pPr>
              <w:tabs>
                <w:tab w:val="left" w:pos="1620"/>
              </w:tabs>
              <w:cnfStyle w:val="000000000000" w:firstRow="0" w:lastRow="0" w:firstColumn="0" w:lastColumn="0" w:oddVBand="0" w:evenVBand="0" w:oddHBand="0" w:evenHBand="0" w:firstRowFirstColumn="0" w:firstRowLastColumn="0" w:lastRowFirstColumn="0" w:lastRowLastColumn="0"/>
              <w:rPr>
                <w:b/>
                <w:bCs/>
              </w:rPr>
            </w:pPr>
            <w:r>
              <w:rPr>
                <w:b/>
                <w:bCs/>
              </w:rPr>
              <w:t>S</w:t>
            </w:r>
            <w:r w:rsidR="00294B4D" w:rsidRPr="00294B4D">
              <w:rPr>
                <w:b/>
                <w:bCs/>
              </w:rPr>
              <w:t>ubmit Final Project</w:t>
            </w:r>
          </w:p>
        </w:tc>
        <w:tc>
          <w:tcPr>
            <w:tcW w:w="2047" w:type="dxa"/>
          </w:tcPr>
          <w:p w14:paraId="29F2CB29" w14:textId="7841BD86" w:rsidR="00294B4D" w:rsidRPr="00294B4D" w:rsidRDefault="00294B4D" w:rsidP="00294B4D">
            <w:pPr>
              <w:cnfStyle w:val="000000000000" w:firstRow="0" w:lastRow="0" w:firstColumn="0" w:lastColumn="0" w:oddVBand="0" w:evenVBand="0" w:oddHBand="0" w:evenHBand="0" w:firstRowFirstColumn="0" w:firstRowLastColumn="0" w:lastRowFirstColumn="0" w:lastRowLastColumn="0"/>
              <w:rPr>
                <w:b/>
                <w:bCs/>
              </w:rPr>
            </w:pPr>
            <w:r w:rsidRPr="00294B4D">
              <w:rPr>
                <w:b/>
                <w:bCs/>
              </w:rPr>
              <w:t>Final Project</w:t>
            </w:r>
          </w:p>
        </w:tc>
      </w:tr>
    </w:tbl>
    <w:p w14:paraId="411D69D2" w14:textId="77777777" w:rsidR="0076255C" w:rsidRPr="00FF02BA" w:rsidRDefault="0076255C" w:rsidP="0076255C">
      <w:pPr>
        <w:pStyle w:val="Heading2"/>
      </w:pPr>
      <w:r w:rsidRPr="00FF02BA">
        <w:t>Syllabus Disclaimer:</w:t>
      </w:r>
    </w:p>
    <w:p w14:paraId="20716A3E" w14:textId="77777777" w:rsidR="0076255C" w:rsidRDefault="0076255C" w:rsidP="0076255C">
      <w:r w:rsidRPr="00FF02BA">
        <w:t>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 without prior notice or obligation to the student.</w:t>
      </w:r>
    </w:p>
    <w:p w14:paraId="3A0594E8" w14:textId="77777777" w:rsidR="004F5FE2" w:rsidRPr="00CD5BC6" w:rsidRDefault="004F5FE2" w:rsidP="00CD5BC6"/>
    <w:sectPr w:rsidR="004F5FE2" w:rsidRPr="00CD5BC6"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86A40"/>
    <w:multiLevelType w:val="hybridMultilevel"/>
    <w:tmpl w:val="B5FA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C580E"/>
    <w:multiLevelType w:val="hybridMultilevel"/>
    <w:tmpl w:val="9B6C2B30"/>
    <w:lvl w:ilvl="0" w:tplc="40CC5D6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582C88">
      <w:start w:val="1"/>
      <w:numFmt w:val="bullet"/>
      <w:lvlText w:val="o"/>
      <w:lvlJc w:val="left"/>
      <w:pPr>
        <w:ind w:left="1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E8E9A">
      <w:start w:val="1"/>
      <w:numFmt w:val="bullet"/>
      <w:lvlText w:val="▪"/>
      <w:lvlJc w:val="left"/>
      <w:pPr>
        <w:ind w:left="2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E80BA">
      <w:start w:val="1"/>
      <w:numFmt w:val="bullet"/>
      <w:lvlText w:val="•"/>
      <w:lvlJc w:val="left"/>
      <w:pPr>
        <w:ind w:left="2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CE720">
      <w:start w:val="1"/>
      <w:numFmt w:val="bullet"/>
      <w:lvlText w:val="o"/>
      <w:lvlJc w:val="left"/>
      <w:pPr>
        <w:ind w:left="3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32CD7C">
      <w:start w:val="1"/>
      <w:numFmt w:val="bullet"/>
      <w:lvlText w:val="▪"/>
      <w:lvlJc w:val="left"/>
      <w:pPr>
        <w:ind w:left="4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A838C8">
      <w:start w:val="1"/>
      <w:numFmt w:val="bullet"/>
      <w:lvlText w:val="•"/>
      <w:lvlJc w:val="left"/>
      <w:pPr>
        <w:ind w:left="5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B47C">
      <w:start w:val="1"/>
      <w:numFmt w:val="bullet"/>
      <w:lvlText w:val="o"/>
      <w:lvlJc w:val="left"/>
      <w:pPr>
        <w:ind w:left="5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A02A0">
      <w:start w:val="1"/>
      <w:numFmt w:val="bullet"/>
      <w:lvlText w:val="▪"/>
      <w:lvlJc w:val="left"/>
      <w:pPr>
        <w:ind w:left="6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B1814"/>
    <w:rsid w:val="000D2969"/>
    <w:rsid w:val="000E0DF3"/>
    <w:rsid w:val="000E1BC9"/>
    <w:rsid w:val="000E350B"/>
    <w:rsid w:val="000E5B82"/>
    <w:rsid w:val="000F43B3"/>
    <w:rsid w:val="00104637"/>
    <w:rsid w:val="001109F7"/>
    <w:rsid w:val="0012132E"/>
    <w:rsid w:val="00124544"/>
    <w:rsid w:val="0014353A"/>
    <w:rsid w:val="00146505"/>
    <w:rsid w:val="00147489"/>
    <w:rsid w:val="00161EEE"/>
    <w:rsid w:val="00186EFB"/>
    <w:rsid w:val="00187330"/>
    <w:rsid w:val="001A4F29"/>
    <w:rsid w:val="001E2683"/>
    <w:rsid w:val="001E6D36"/>
    <w:rsid w:val="001F204F"/>
    <w:rsid w:val="00203FC2"/>
    <w:rsid w:val="002048CC"/>
    <w:rsid w:val="00204C2B"/>
    <w:rsid w:val="0025262D"/>
    <w:rsid w:val="00257286"/>
    <w:rsid w:val="002728BE"/>
    <w:rsid w:val="002839CD"/>
    <w:rsid w:val="00294B4D"/>
    <w:rsid w:val="002A1191"/>
    <w:rsid w:val="002C07EE"/>
    <w:rsid w:val="002C12AD"/>
    <w:rsid w:val="002D0F8B"/>
    <w:rsid w:val="002E2C35"/>
    <w:rsid w:val="002F058E"/>
    <w:rsid w:val="002F1F6B"/>
    <w:rsid w:val="002F26DE"/>
    <w:rsid w:val="002F2A44"/>
    <w:rsid w:val="0030491D"/>
    <w:rsid w:val="0031624A"/>
    <w:rsid w:val="00326F8F"/>
    <w:rsid w:val="00353344"/>
    <w:rsid w:val="00355D8D"/>
    <w:rsid w:val="00360189"/>
    <w:rsid w:val="00362A39"/>
    <w:rsid w:val="00362DB3"/>
    <w:rsid w:val="00370A76"/>
    <w:rsid w:val="0039220F"/>
    <w:rsid w:val="00394788"/>
    <w:rsid w:val="00395E15"/>
    <w:rsid w:val="003A7230"/>
    <w:rsid w:val="003B2F70"/>
    <w:rsid w:val="003C7219"/>
    <w:rsid w:val="003D6727"/>
    <w:rsid w:val="003D7E6D"/>
    <w:rsid w:val="003E26E9"/>
    <w:rsid w:val="003F78E2"/>
    <w:rsid w:val="004217B1"/>
    <w:rsid w:val="00435B33"/>
    <w:rsid w:val="0043782B"/>
    <w:rsid w:val="004460CB"/>
    <w:rsid w:val="00461A21"/>
    <w:rsid w:val="00475476"/>
    <w:rsid w:val="00482477"/>
    <w:rsid w:val="004A17CD"/>
    <w:rsid w:val="004C7262"/>
    <w:rsid w:val="004E5BD6"/>
    <w:rsid w:val="004F2719"/>
    <w:rsid w:val="004F4477"/>
    <w:rsid w:val="004F5FE2"/>
    <w:rsid w:val="005217E1"/>
    <w:rsid w:val="00573090"/>
    <w:rsid w:val="0059606B"/>
    <w:rsid w:val="005A0F15"/>
    <w:rsid w:val="005B5E95"/>
    <w:rsid w:val="005C0E5A"/>
    <w:rsid w:val="005C5B6C"/>
    <w:rsid w:val="005C62E5"/>
    <w:rsid w:val="005D2B54"/>
    <w:rsid w:val="005F0D1C"/>
    <w:rsid w:val="0060478F"/>
    <w:rsid w:val="006114F5"/>
    <w:rsid w:val="00612A33"/>
    <w:rsid w:val="00614052"/>
    <w:rsid w:val="00621651"/>
    <w:rsid w:val="0063625A"/>
    <w:rsid w:val="00642726"/>
    <w:rsid w:val="00665198"/>
    <w:rsid w:val="00667471"/>
    <w:rsid w:val="006711C9"/>
    <w:rsid w:val="00675434"/>
    <w:rsid w:val="00684C49"/>
    <w:rsid w:val="00697CC7"/>
    <w:rsid w:val="006A4361"/>
    <w:rsid w:val="006A7755"/>
    <w:rsid w:val="006B1B4F"/>
    <w:rsid w:val="006D022E"/>
    <w:rsid w:val="006D20AC"/>
    <w:rsid w:val="006D3EAD"/>
    <w:rsid w:val="006E7BB9"/>
    <w:rsid w:val="006F0C0B"/>
    <w:rsid w:val="006F2B2E"/>
    <w:rsid w:val="006F3330"/>
    <w:rsid w:val="00706E7A"/>
    <w:rsid w:val="0075354E"/>
    <w:rsid w:val="0076255C"/>
    <w:rsid w:val="00776801"/>
    <w:rsid w:val="00780BD6"/>
    <w:rsid w:val="0079645D"/>
    <w:rsid w:val="00797880"/>
    <w:rsid w:val="007A3213"/>
    <w:rsid w:val="007B0CF6"/>
    <w:rsid w:val="007B550B"/>
    <w:rsid w:val="007C0372"/>
    <w:rsid w:val="00801A36"/>
    <w:rsid w:val="00810EDD"/>
    <w:rsid w:val="0081770B"/>
    <w:rsid w:val="008212D3"/>
    <w:rsid w:val="00831C5E"/>
    <w:rsid w:val="0084096B"/>
    <w:rsid w:val="00842199"/>
    <w:rsid w:val="008634C7"/>
    <w:rsid w:val="00870CF3"/>
    <w:rsid w:val="00880509"/>
    <w:rsid w:val="00880BA6"/>
    <w:rsid w:val="008857EB"/>
    <w:rsid w:val="008A3B60"/>
    <w:rsid w:val="008A4099"/>
    <w:rsid w:val="008C6E15"/>
    <w:rsid w:val="008D2DEC"/>
    <w:rsid w:val="008D6A76"/>
    <w:rsid w:val="008D7327"/>
    <w:rsid w:val="008E0C57"/>
    <w:rsid w:val="00907108"/>
    <w:rsid w:val="00915970"/>
    <w:rsid w:val="00936952"/>
    <w:rsid w:val="00944E05"/>
    <w:rsid w:val="009525B0"/>
    <w:rsid w:val="009530B5"/>
    <w:rsid w:val="00955450"/>
    <w:rsid w:val="00961388"/>
    <w:rsid w:val="009816BB"/>
    <w:rsid w:val="009A1C4A"/>
    <w:rsid w:val="009A3330"/>
    <w:rsid w:val="009A584F"/>
    <w:rsid w:val="009A6821"/>
    <w:rsid w:val="009C7A0E"/>
    <w:rsid w:val="009E6405"/>
    <w:rsid w:val="00A0174A"/>
    <w:rsid w:val="00A1073F"/>
    <w:rsid w:val="00A1116C"/>
    <w:rsid w:val="00A129E6"/>
    <w:rsid w:val="00A13FD8"/>
    <w:rsid w:val="00A1572B"/>
    <w:rsid w:val="00A17FA7"/>
    <w:rsid w:val="00A23DF0"/>
    <w:rsid w:val="00A30585"/>
    <w:rsid w:val="00A406C9"/>
    <w:rsid w:val="00A4607C"/>
    <w:rsid w:val="00A7694F"/>
    <w:rsid w:val="00A82911"/>
    <w:rsid w:val="00A9372D"/>
    <w:rsid w:val="00AB2DF3"/>
    <w:rsid w:val="00AC7C6F"/>
    <w:rsid w:val="00AD0E82"/>
    <w:rsid w:val="00AD7CBB"/>
    <w:rsid w:val="00AF0BEB"/>
    <w:rsid w:val="00B06BEE"/>
    <w:rsid w:val="00B109A4"/>
    <w:rsid w:val="00B21213"/>
    <w:rsid w:val="00B23ED1"/>
    <w:rsid w:val="00B52D3A"/>
    <w:rsid w:val="00B77045"/>
    <w:rsid w:val="00B773F0"/>
    <w:rsid w:val="00B808CC"/>
    <w:rsid w:val="00B831EB"/>
    <w:rsid w:val="00BB3B23"/>
    <w:rsid w:val="00BC688D"/>
    <w:rsid w:val="00BE279D"/>
    <w:rsid w:val="00C06394"/>
    <w:rsid w:val="00C15A2C"/>
    <w:rsid w:val="00C20D40"/>
    <w:rsid w:val="00C327B6"/>
    <w:rsid w:val="00C402BD"/>
    <w:rsid w:val="00C442CE"/>
    <w:rsid w:val="00C603D0"/>
    <w:rsid w:val="00C627F8"/>
    <w:rsid w:val="00C72748"/>
    <w:rsid w:val="00C7274D"/>
    <w:rsid w:val="00C77C5F"/>
    <w:rsid w:val="00C81CBF"/>
    <w:rsid w:val="00C90FF8"/>
    <w:rsid w:val="00C919E9"/>
    <w:rsid w:val="00CC2576"/>
    <w:rsid w:val="00CD5BC6"/>
    <w:rsid w:val="00D00230"/>
    <w:rsid w:val="00D2604F"/>
    <w:rsid w:val="00D34F15"/>
    <w:rsid w:val="00D470AE"/>
    <w:rsid w:val="00D508D2"/>
    <w:rsid w:val="00D5332D"/>
    <w:rsid w:val="00D61615"/>
    <w:rsid w:val="00D824C6"/>
    <w:rsid w:val="00D85914"/>
    <w:rsid w:val="00D93D90"/>
    <w:rsid w:val="00D954FA"/>
    <w:rsid w:val="00DA41DE"/>
    <w:rsid w:val="00DB51A8"/>
    <w:rsid w:val="00DE299E"/>
    <w:rsid w:val="00DE6BCD"/>
    <w:rsid w:val="00E1164F"/>
    <w:rsid w:val="00E15A04"/>
    <w:rsid w:val="00E171BF"/>
    <w:rsid w:val="00E26B24"/>
    <w:rsid w:val="00E37A26"/>
    <w:rsid w:val="00E43279"/>
    <w:rsid w:val="00E45A8A"/>
    <w:rsid w:val="00E51737"/>
    <w:rsid w:val="00E54EE8"/>
    <w:rsid w:val="00E73ABA"/>
    <w:rsid w:val="00EB4382"/>
    <w:rsid w:val="00EC7D34"/>
    <w:rsid w:val="00EE09B5"/>
    <w:rsid w:val="00EE2C7B"/>
    <w:rsid w:val="00EE54B2"/>
    <w:rsid w:val="00F00AB1"/>
    <w:rsid w:val="00F21AC1"/>
    <w:rsid w:val="00F2248C"/>
    <w:rsid w:val="00F32841"/>
    <w:rsid w:val="00F33873"/>
    <w:rsid w:val="00F65817"/>
    <w:rsid w:val="00F72E38"/>
    <w:rsid w:val="00F76D81"/>
    <w:rsid w:val="00FA2C97"/>
    <w:rsid w:val="00FA360F"/>
    <w:rsid w:val="00FB54D7"/>
    <w:rsid w:val="00FC2E77"/>
    <w:rsid w:val="00FC3E23"/>
    <w:rsid w:val="00FE406B"/>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5AC1-2C47-42C4-BF58-47312F4E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12</cp:revision>
  <cp:lastPrinted>2021-01-07T13:53:00Z</cp:lastPrinted>
  <dcterms:created xsi:type="dcterms:W3CDTF">2021-01-05T21:10:00Z</dcterms:created>
  <dcterms:modified xsi:type="dcterms:W3CDTF">2021-01-07T14:48:00Z</dcterms:modified>
</cp:coreProperties>
</file>